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1E4F5" w:themeColor="accent1" w:themeTint="33"/>
  <w:body>
    <w:p w14:paraId="6284C031" w14:textId="77777777" w:rsidR="001D0497" w:rsidRDefault="001D0497" w:rsidP="001D0497">
      <w:pPr>
        <w:jc w:val="center"/>
        <w:rPr>
          <w:rFonts w:ascii="Times New Roman" w:hAnsi="Times New Roman" w:cs="Times New Roman"/>
          <w:b/>
          <w:bCs/>
          <w:sz w:val="32"/>
          <w:szCs w:val="32"/>
        </w:rPr>
      </w:pPr>
      <w:r w:rsidRPr="001D0497">
        <w:rPr>
          <w:rFonts w:ascii="Times New Roman" w:hAnsi="Times New Roman" w:cs="Times New Roman"/>
          <w:b/>
          <w:bCs/>
          <w:sz w:val="32"/>
          <w:szCs w:val="32"/>
        </w:rPr>
        <w:t xml:space="preserve">Collaboration </w:t>
      </w:r>
      <w:proofErr w:type="spellStart"/>
      <w:r w:rsidRPr="001D0497">
        <w:rPr>
          <w:rFonts w:ascii="Times New Roman" w:hAnsi="Times New Roman" w:cs="Times New Roman"/>
          <w:b/>
          <w:bCs/>
          <w:sz w:val="32"/>
          <w:szCs w:val="32"/>
        </w:rPr>
        <w:t>and</w:t>
      </w:r>
      <w:proofErr w:type="spellEnd"/>
      <w:r w:rsidRPr="001D0497">
        <w:rPr>
          <w:rFonts w:ascii="Times New Roman" w:hAnsi="Times New Roman" w:cs="Times New Roman"/>
          <w:b/>
          <w:bCs/>
          <w:sz w:val="32"/>
          <w:szCs w:val="32"/>
        </w:rPr>
        <w:t xml:space="preserve"> </w:t>
      </w:r>
      <w:proofErr w:type="spellStart"/>
      <w:r w:rsidRPr="001D0497">
        <w:rPr>
          <w:rFonts w:ascii="Times New Roman" w:hAnsi="Times New Roman" w:cs="Times New Roman"/>
          <w:b/>
          <w:bCs/>
          <w:sz w:val="32"/>
          <w:szCs w:val="32"/>
        </w:rPr>
        <w:t>Partnership</w:t>
      </w:r>
      <w:proofErr w:type="spellEnd"/>
      <w:r w:rsidRPr="001D0497">
        <w:rPr>
          <w:rFonts w:ascii="Times New Roman" w:hAnsi="Times New Roman" w:cs="Times New Roman"/>
          <w:b/>
          <w:bCs/>
          <w:sz w:val="32"/>
          <w:szCs w:val="32"/>
        </w:rPr>
        <w:t xml:space="preserve"> in </w:t>
      </w:r>
      <w:proofErr w:type="spellStart"/>
      <w:r w:rsidRPr="001D0497">
        <w:rPr>
          <w:rFonts w:ascii="Times New Roman" w:hAnsi="Times New Roman" w:cs="Times New Roman"/>
          <w:b/>
          <w:bCs/>
          <w:sz w:val="32"/>
          <w:szCs w:val="32"/>
        </w:rPr>
        <w:t>the</w:t>
      </w:r>
      <w:proofErr w:type="spellEnd"/>
      <w:r w:rsidRPr="001D0497">
        <w:rPr>
          <w:rFonts w:ascii="Times New Roman" w:hAnsi="Times New Roman" w:cs="Times New Roman"/>
          <w:b/>
          <w:bCs/>
          <w:sz w:val="32"/>
          <w:szCs w:val="32"/>
        </w:rPr>
        <w:t xml:space="preserve"> EU </w:t>
      </w:r>
      <w:proofErr w:type="spellStart"/>
      <w:r w:rsidRPr="001D0497">
        <w:rPr>
          <w:rFonts w:ascii="Times New Roman" w:hAnsi="Times New Roman" w:cs="Times New Roman"/>
          <w:b/>
          <w:bCs/>
          <w:sz w:val="32"/>
          <w:szCs w:val="32"/>
        </w:rPr>
        <w:t>under</w:t>
      </w:r>
      <w:proofErr w:type="spellEnd"/>
      <w:r w:rsidRPr="001D0497">
        <w:rPr>
          <w:rFonts w:ascii="Times New Roman" w:hAnsi="Times New Roman" w:cs="Times New Roman"/>
          <w:b/>
          <w:bCs/>
          <w:sz w:val="32"/>
          <w:szCs w:val="32"/>
        </w:rPr>
        <w:t xml:space="preserve"> </w:t>
      </w:r>
      <w:proofErr w:type="spellStart"/>
      <w:r w:rsidRPr="001D0497">
        <w:rPr>
          <w:rFonts w:ascii="Times New Roman" w:hAnsi="Times New Roman" w:cs="Times New Roman"/>
          <w:b/>
          <w:bCs/>
          <w:sz w:val="32"/>
          <w:szCs w:val="32"/>
        </w:rPr>
        <w:t>the</w:t>
      </w:r>
      <w:proofErr w:type="spellEnd"/>
      <w:r w:rsidRPr="001D0497">
        <w:rPr>
          <w:rFonts w:ascii="Times New Roman" w:hAnsi="Times New Roman" w:cs="Times New Roman"/>
          <w:b/>
          <w:bCs/>
          <w:sz w:val="32"/>
          <w:szCs w:val="32"/>
        </w:rPr>
        <w:t xml:space="preserve"> </w:t>
      </w:r>
      <w:proofErr w:type="spellStart"/>
      <w:r w:rsidRPr="001D0497">
        <w:rPr>
          <w:rFonts w:ascii="Times New Roman" w:hAnsi="Times New Roman" w:cs="Times New Roman"/>
          <w:b/>
          <w:bCs/>
          <w:sz w:val="32"/>
          <w:szCs w:val="32"/>
        </w:rPr>
        <w:t>Context</w:t>
      </w:r>
      <w:proofErr w:type="spellEnd"/>
      <w:r w:rsidRPr="001D0497">
        <w:rPr>
          <w:rFonts w:ascii="Times New Roman" w:hAnsi="Times New Roman" w:cs="Times New Roman"/>
          <w:b/>
          <w:bCs/>
          <w:sz w:val="32"/>
          <w:szCs w:val="32"/>
        </w:rPr>
        <w:t xml:space="preserve"> of </w:t>
      </w:r>
      <w:proofErr w:type="spellStart"/>
      <w:r w:rsidRPr="001D0497">
        <w:rPr>
          <w:rFonts w:ascii="Times New Roman" w:hAnsi="Times New Roman" w:cs="Times New Roman"/>
          <w:b/>
          <w:bCs/>
          <w:sz w:val="32"/>
          <w:szCs w:val="32"/>
        </w:rPr>
        <w:t>Circular</w:t>
      </w:r>
      <w:proofErr w:type="spellEnd"/>
      <w:r w:rsidRPr="001D0497">
        <w:rPr>
          <w:rFonts w:ascii="Times New Roman" w:hAnsi="Times New Roman" w:cs="Times New Roman"/>
          <w:b/>
          <w:bCs/>
          <w:sz w:val="32"/>
          <w:szCs w:val="32"/>
        </w:rPr>
        <w:t xml:space="preserve"> </w:t>
      </w:r>
      <w:proofErr w:type="spellStart"/>
      <w:r w:rsidRPr="001D0497">
        <w:rPr>
          <w:rFonts w:ascii="Times New Roman" w:hAnsi="Times New Roman" w:cs="Times New Roman"/>
          <w:b/>
          <w:bCs/>
          <w:sz w:val="32"/>
          <w:szCs w:val="32"/>
        </w:rPr>
        <w:t>Economy</w:t>
      </w:r>
      <w:proofErr w:type="spellEnd"/>
      <w:r w:rsidRPr="001D0497">
        <w:rPr>
          <w:rFonts w:ascii="Times New Roman" w:hAnsi="Times New Roman" w:cs="Times New Roman"/>
          <w:b/>
          <w:bCs/>
          <w:sz w:val="32"/>
          <w:szCs w:val="32"/>
        </w:rPr>
        <w:t xml:space="preserve"> </w:t>
      </w:r>
      <w:proofErr w:type="spellStart"/>
      <w:r w:rsidRPr="001D0497">
        <w:rPr>
          <w:rFonts w:ascii="Times New Roman" w:hAnsi="Times New Roman" w:cs="Times New Roman"/>
          <w:b/>
          <w:bCs/>
          <w:sz w:val="32"/>
          <w:szCs w:val="32"/>
        </w:rPr>
        <w:t>and</w:t>
      </w:r>
      <w:proofErr w:type="spellEnd"/>
      <w:r w:rsidRPr="001D0497">
        <w:rPr>
          <w:rFonts w:ascii="Times New Roman" w:hAnsi="Times New Roman" w:cs="Times New Roman"/>
          <w:b/>
          <w:bCs/>
          <w:sz w:val="32"/>
          <w:szCs w:val="32"/>
        </w:rPr>
        <w:t xml:space="preserve"> </w:t>
      </w:r>
      <w:proofErr w:type="spellStart"/>
      <w:r w:rsidRPr="001D0497">
        <w:rPr>
          <w:rFonts w:ascii="Times New Roman" w:hAnsi="Times New Roman" w:cs="Times New Roman"/>
          <w:b/>
          <w:bCs/>
          <w:sz w:val="32"/>
          <w:szCs w:val="32"/>
        </w:rPr>
        <w:t>Industry</w:t>
      </w:r>
      <w:proofErr w:type="spellEnd"/>
      <w:r w:rsidRPr="001D0497">
        <w:rPr>
          <w:rFonts w:ascii="Times New Roman" w:hAnsi="Times New Roman" w:cs="Times New Roman"/>
          <w:b/>
          <w:bCs/>
          <w:sz w:val="32"/>
          <w:szCs w:val="32"/>
        </w:rPr>
        <w:t xml:space="preserve"> 4.0/</w:t>
      </w:r>
    </w:p>
    <w:p w14:paraId="4BFC69A7" w14:textId="1A088ED6" w:rsidR="001D0497" w:rsidRPr="001D0497" w:rsidRDefault="001D0497" w:rsidP="001D0497">
      <w:pPr>
        <w:jc w:val="center"/>
        <w:rPr>
          <w:rFonts w:ascii="Times New Roman" w:hAnsi="Times New Roman" w:cs="Times New Roman"/>
          <w:b/>
          <w:bCs/>
          <w:sz w:val="32"/>
          <w:szCs w:val="32"/>
        </w:rPr>
      </w:pPr>
      <w:r w:rsidRPr="001D0497">
        <w:rPr>
          <w:rFonts w:ascii="Times New Roman" w:hAnsi="Times New Roman" w:cs="Times New Roman"/>
          <w:b/>
          <w:bCs/>
          <w:sz w:val="32"/>
          <w:szCs w:val="32"/>
        </w:rPr>
        <w:t xml:space="preserve">Döngüsel Ekonomi ve Endüstri 4.0 Kapsamında AB’de İş </w:t>
      </w:r>
      <w:r>
        <w:rPr>
          <w:rFonts w:ascii="Times New Roman" w:hAnsi="Times New Roman" w:cs="Times New Roman"/>
          <w:b/>
          <w:bCs/>
          <w:sz w:val="32"/>
          <w:szCs w:val="32"/>
        </w:rPr>
        <w:t>B</w:t>
      </w:r>
      <w:r w:rsidRPr="001D0497">
        <w:rPr>
          <w:rFonts w:ascii="Times New Roman" w:hAnsi="Times New Roman" w:cs="Times New Roman"/>
          <w:b/>
          <w:bCs/>
          <w:sz w:val="32"/>
          <w:szCs w:val="32"/>
        </w:rPr>
        <w:t>irliği ve Ortaklık</w:t>
      </w:r>
    </w:p>
    <w:p w14:paraId="513F039A" w14:textId="77777777" w:rsidR="001D0497" w:rsidRDefault="001D0497" w:rsidP="001D0497">
      <w:pPr>
        <w:rPr>
          <w:rFonts w:ascii="Times New Roman" w:hAnsi="Times New Roman" w:cs="Times New Roman"/>
          <w:b/>
          <w:bCs/>
          <w:i/>
          <w:iCs/>
          <w:sz w:val="24"/>
          <w:szCs w:val="24"/>
        </w:rPr>
      </w:pPr>
    </w:p>
    <w:p w14:paraId="2D6E0E33" w14:textId="4A704CCC" w:rsidR="001D0497" w:rsidRPr="001D0497" w:rsidRDefault="001D0497" w:rsidP="001D0497">
      <w:pPr>
        <w:jc w:val="both"/>
        <w:rPr>
          <w:rFonts w:ascii="Times New Roman" w:hAnsi="Times New Roman" w:cs="Times New Roman"/>
          <w:b/>
          <w:bCs/>
          <w:i/>
          <w:iCs/>
          <w:sz w:val="24"/>
          <w:szCs w:val="24"/>
        </w:rPr>
      </w:pPr>
      <w:r w:rsidRPr="001D0497">
        <w:rPr>
          <w:rFonts w:ascii="Times New Roman" w:hAnsi="Times New Roman" w:cs="Times New Roman"/>
          <w:b/>
          <w:bCs/>
          <w:i/>
          <w:iCs/>
          <w:sz w:val="24"/>
          <w:szCs w:val="24"/>
        </w:rPr>
        <w:t>Amaç:</w:t>
      </w:r>
    </w:p>
    <w:p w14:paraId="72238EE5" w14:textId="77777777" w:rsidR="001D0497" w:rsidRPr="001D0497" w:rsidRDefault="001D0497" w:rsidP="001D0497">
      <w:pPr>
        <w:jc w:val="both"/>
        <w:rPr>
          <w:rFonts w:ascii="Times New Roman" w:hAnsi="Times New Roman" w:cs="Times New Roman"/>
          <w:sz w:val="24"/>
          <w:szCs w:val="24"/>
        </w:rPr>
      </w:pPr>
      <w:r w:rsidRPr="001D0497">
        <w:rPr>
          <w:rFonts w:ascii="Times New Roman" w:hAnsi="Times New Roman" w:cs="Times New Roman"/>
          <w:sz w:val="24"/>
          <w:szCs w:val="24"/>
        </w:rPr>
        <w:t>Bu haftanın amacı, Avrupa Birliği (AB) içinde döngüsel ekonomi ve Endüstri 4.0 bağlamında iş birliği ve ortaklık yapılarını anlamaktır. AB’nin bu iki önemli konseptin entegrasyonu için nasıl iş birliği mekanizmaları kurduğunu, kamu-özel sektör ortaklıklarının (PPP) ve uluslararası iş birliklerinin döngüsel ekonomi ve dijitalleşme üzerindeki etkilerini inceleyeceğiz.</w:t>
      </w:r>
    </w:p>
    <w:p w14:paraId="592DD543" w14:textId="77777777" w:rsidR="001D0497" w:rsidRPr="001D0497" w:rsidRDefault="001D0497" w:rsidP="001D0497">
      <w:pPr>
        <w:jc w:val="both"/>
        <w:rPr>
          <w:rFonts w:ascii="Times New Roman" w:hAnsi="Times New Roman" w:cs="Times New Roman"/>
          <w:sz w:val="24"/>
          <w:szCs w:val="24"/>
        </w:rPr>
      </w:pPr>
    </w:p>
    <w:p w14:paraId="1D829282" w14:textId="77777777" w:rsidR="001D0497" w:rsidRPr="001D0497" w:rsidRDefault="001D0497" w:rsidP="001D0497">
      <w:pPr>
        <w:jc w:val="both"/>
        <w:rPr>
          <w:rFonts w:ascii="Times New Roman" w:hAnsi="Times New Roman" w:cs="Times New Roman"/>
          <w:b/>
          <w:bCs/>
          <w:sz w:val="24"/>
          <w:szCs w:val="24"/>
        </w:rPr>
      </w:pPr>
      <w:r w:rsidRPr="001D0497">
        <w:rPr>
          <w:rFonts w:ascii="Times New Roman" w:hAnsi="Times New Roman" w:cs="Times New Roman"/>
          <w:b/>
          <w:bCs/>
          <w:sz w:val="24"/>
          <w:szCs w:val="24"/>
        </w:rPr>
        <w:t>1. AB'de İş Birliği ve Ortaklık Modelleri</w:t>
      </w:r>
    </w:p>
    <w:p w14:paraId="353B4165" w14:textId="77777777" w:rsidR="001D0497" w:rsidRPr="001D0497" w:rsidRDefault="001D0497" w:rsidP="001D0497">
      <w:pPr>
        <w:jc w:val="both"/>
        <w:rPr>
          <w:rFonts w:ascii="Times New Roman" w:hAnsi="Times New Roman" w:cs="Times New Roman"/>
          <w:b/>
          <w:bCs/>
          <w:i/>
          <w:iCs/>
          <w:sz w:val="24"/>
          <w:szCs w:val="24"/>
        </w:rPr>
      </w:pPr>
      <w:r w:rsidRPr="001D0497">
        <w:rPr>
          <w:rFonts w:ascii="Times New Roman" w:hAnsi="Times New Roman" w:cs="Times New Roman"/>
          <w:b/>
          <w:bCs/>
          <w:i/>
          <w:iCs/>
          <w:sz w:val="24"/>
          <w:szCs w:val="24"/>
        </w:rPr>
        <w:t>İş Birliğinin Önemi:</w:t>
      </w:r>
    </w:p>
    <w:p w14:paraId="2464F185" w14:textId="162E661D" w:rsidR="001D0497" w:rsidRPr="001D0497" w:rsidRDefault="001D0497" w:rsidP="001D0497">
      <w:pPr>
        <w:jc w:val="both"/>
        <w:rPr>
          <w:rFonts w:ascii="Times New Roman" w:hAnsi="Times New Roman" w:cs="Times New Roman"/>
          <w:sz w:val="24"/>
          <w:szCs w:val="24"/>
        </w:rPr>
      </w:pPr>
      <w:r w:rsidRPr="001D0497">
        <w:rPr>
          <w:rFonts w:ascii="Times New Roman" w:hAnsi="Times New Roman" w:cs="Times New Roman"/>
          <w:sz w:val="24"/>
          <w:szCs w:val="24"/>
        </w:rPr>
        <w:t>AB, farklı paydaşlar arasında iş birliğini teşvik eden bir yapıya sahiptir. Bu iş birlikleri, döngüsel ekonomi ve Endüstri 4.0'ın uygulanmasını kolaylaştırmak için üniversiteler, sanayi kuruluşları, devlet kurumları ve sivil toplum örgütleri arasında güçlü bir bağ kurmayı hedefler. AB içindeki iş birliği modelleri, dijital dönüşüm ve sürdürülebilir kalkınma projelerinin başarısını artırmaktadır.</w:t>
      </w:r>
    </w:p>
    <w:p w14:paraId="3ADF9C75" w14:textId="0D1019F0" w:rsidR="001D0497" w:rsidRPr="001D0497" w:rsidRDefault="001D0497" w:rsidP="001D0497">
      <w:pPr>
        <w:jc w:val="both"/>
        <w:rPr>
          <w:rFonts w:ascii="Times New Roman" w:hAnsi="Times New Roman" w:cs="Times New Roman"/>
          <w:sz w:val="24"/>
          <w:szCs w:val="24"/>
        </w:rPr>
      </w:pPr>
      <w:r w:rsidRPr="001D0497">
        <w:rPr>
          <w:rFonts w:ascii="Times New Roman" w:hAnsi="Times New Roman" w:cs="Times New Roman"/>
          <w:sz w:val="24"/>
          <w:szCs w:val="24"/>
        </w:rPr>
        <w:t>Üniversite-Sanayi İş Birliği: AB, araştırma ve geliştirme projelerinde üniversiteler ve sanayi kuruluşları arasında iş birliğini teşvik eder. Üniversiteler, Endüstri 4.0 teknolojileri ve döngüsel ekonomi çözümleri üzerine yapılan araştırmalarda önemli bir role sahiptir. Sanayi ise bu teknolojileri üretim süreçlerine entegre ederek pratik uygulamaları hayata geçirir.</w:t>
      </w:r>
    </w:p>
    <w:p w14:paraId="2798E3BE" w14:textId="5BDCB528" w:rsidR="001D0497" w:rsidRPr="001D0497" w:rsidRDefault="001D0497" w:rsidP="001D0497">
      <w:pPr>
        <w:jc w:val="both"/>
        <w:rPr>
          <w:rFonts w:ascii="Times New Roman" w:hAnsi="Times New Roman" w:cs="Times New Roman"/>
          <w:sz w:val="24"/>
          <w:szCs w:val="24"/>
        </w:rPr>
      </w:pPr>
      <w:r w:rsidRPr="001D0497">
        <w:rPr>
          <w:rFonts w:ascii="Times New Roman" w:hAnsi="Times New Roman" w:cs="Times New Roman"/>
          <w:sz w:val="24"/>
          <w:szCs w:val="24"/>
        </w:rPr>
        <w:lastRenderedPageBreak/>
        <w:t xml:space="preserve">Kamu-Özel Sektör Ortaklıkları (PPP): Kamu-özel ortaklıkları, AB’nin döngüsel ekonomi ve Endüstri 4.0 projelerini fonlamada önemli bir mekanizma sağlar. Örneğin, atık yönetimi, yenilenebilir enerji sistemleri ve dijital üretim süreçleri gibi alanlarda kamu kurumları ve özel şirketler arasında kurulan bu ortaklıklar, yeni iş fırsatları yaratır ve </w:t>
      </w:r>
      <w:proofErr w:type="spellStart"/>
      <w:r w:rsidRPr="001D0497">
        <w:rPr>
          <w:rFonts w:ascii="Times New Roman" w:hAnsi="Times New Roman" w:cs="Times New Roman"/>
          <w:sz w:val="24"/>
          <w:szCs w:val="24"/>
        </w:rPr>
        <w:t>inovasyonları</w:t>
      </w:r>
      <w:proofErr w:type="spellEnd"/>
      <w:r w:rsidRPr="001D0497">
        <w:rPr>
          <w:rFonts w:ascii="Times New Roman" w:hAnsi="Times New Roman" w:cs="Times New Roman"/>
          <w:sz w:val="24"/>
          <w:szCs w:val="24"/>
        </w:rPr>
        <w:t xml:space="preserve"> teşvik eder.</w:t>
      </w:r>
    </w:p>
    <w:p w14:paraId="20088BB7" w14:textId="5BFFE6EB" w:rsidR="001D0497" w:rsidRPr="001D0497" w:rsidRDefault="001D0497" w:rsidP="001D0497">
      <w:pPr>
        <w:jc w:val="both"/>
        <w:rPr>
          <w:rFonts w:ascii="Times New Roman" w:hAnsi="Times New Roman" w:cs="Times New Roman"/>
          <w:sz w:val="24"/>
          <w:szCs w:val="24"/>
        </w:rPr>
      </w:pPr>
      <w:r w:rsidRPr="001D0497">
        <w:rPr>
          <w:rFonts w:ascii="Times New Roman" w:hAnsi="Times New Roman" w:cs="Times New Roman"/>
          <w:b/>
          <w:bCs/>
          <w:sz w:val="24"/>
          <w:szCs w:val="24"/>
          <w:u w:val="single"/>
        </w:rPr>
        <w:t xml:space="preserve">Örnek: </w:t>
      </w:r>
      <w:r w:rsidRPr="001D0497">
        <w:rPr>
          <w:rFonts w:ascii="Times New Roman" w:hAnsi="Times New Roman" w:cs="Times New Roman"/>
          <w:sz w:val="24"/>
          <w:szCs w:val="24"/>
        </w:rPr>
        <w:t>SPIRE (</w:t>
      </w:r>
      <w:proofErr w:type="spellStart"/>
      <w:r w:rsidRPr="001D0497">
        <w:rPr>
          <w:rFonts w:ascii="Times New Roman" w:hAnsi="Times New Roman" w:cs="Times New Roman"/>
          <w:sz w:val="24"/>
          <w:szCs w:val="24"/>
        </w:rPr>
        <w:t>Sustainable</w:t>
      </w:r>
      <w:proofErr w:type="spellEnd"/>
      <w:r w:rsidRPr="001D0497">
        <w:rPr>
          <w:rFonts w:ascii="Times New Roman" w:hAnsi="Times New Roman" w:cs="Times New Roman"/>
          <w:sz w:val="24"/>
          <w:szCs w:val="24"/>
        </w:rPr>
        <w:t xml:space="preserve"> </w:t>
      </w:r>
      <w:proofErr w:type="spellStart"/>
      <w:r w:rsidRPr="001D0497">
        <w:rPr>
          <w:rFonts w:ascii="Times New Roman" w:hAnsi="Times New Roman" w:cs="Times New Roman"/>
          <w:sz w:val="24"/>
          <w:szCs w:val="24"/>
        </w:rPr>
        <w:t>Process</w:t>
      </w:r>
      <w:proofErr w:type="spellEnd"/>
      <w:r w:rsidRPr="001D0497">
        <w:rPr>
          <w:rFonts w:ascii="Times New Roman" w:hAnsi="Times New Roman" w:cs="Times New Roman"/>
          <w:sz w:val="24"/>
          <w:szCs w:val="24"/>
        </w:rPr>
        <w:t xml:space="preserve"> </w:t>
      </w:r>
      <w:proofErr w:type="spellStart"/>
      <w:r w:rsidRPr="001D0497">
        <w:rPr>
          <w:rFonts w:ascii="Times New Roman" w:hAnsi="Times New Roman" w:cs="Times New Roman"/>
          <w:sz w:val="24"/>
          <w:szCs w:val="24"/>
        </w:rPr>
        <w:t>Industry</w:t>
      </w:r>
      <w:proofErr w:type="spellEnd"/>
      <w:r w:rsidRPr="001D0497">
        <w:rPr>
          <w:rFonts w:ascii="Times New Roman" w:hAnsi="Times New Roman" w:cs="Times New Roman"/>
          <w:sz w:val="24"/>
          <w:szCs w:val="24"/>
        </w:rPr>
        <w:t xml:space="preserve"> </w:t>
      </w:r>
      <w:proofErr w:type="spellStart"/>
      <w:r w:rsidRPr="001D0497">
        <w:rPr>
          <w:rFonts w:ascii="Times New Roman" w:hAnsi="Times New Roman" w:cs="Times New Roman"/>
          <w:sz w:val="24"/>
          <w:szCs w:val="24"/>
        </w:rPr>
        <w:t>through</w:t>
      </w:r>
      <w:proofErr w:type="spellEnd"/>
      <w:r w:rsidRPr="001D0497">
        <w:rPr>
          <w:rFonts w:ascii="Times New Roman" w:hAnsi="Times New Roman" w:cs="Times New Roman"/>
          <w:sz w:val="24"/>
          <w:szCs w:val="24"/>
        </w:rPr>
        <w:t xml:space="preserve"> Resource </w:t>
      </w:r>
      <w:proofErr w:type="spellStart"/>
      <w:r w:rsidRPr="001D0497">
        <w:rPr>
          <w:rFonts w:ascii="Times New Roman" w:hAnsi="Times New Roman" w:cs="Times New Roman"/>
          <w:sz w:val="24"/>
          <w:szCs w:val="24"/>
        </w:rPr>
        <w:t>and</w:t>
      </w:r>
      <w:proofErr w:type="spellEnd"/>
      <w:r w:rsidRPr="001D0497">
        <w:rPr>
          <w:rFonts w:ascii="Times New Roman" w:hAnsi="Times New Roman" w:cs="Times New Roman"/>
          <w:sz w:val="24"/>
          <w:szCs w:val="24"/>
        </w:rPr>
        <w:t xml:space="preserve"> </w:t>
      </w:r>
      <w:proofErr w:type="spellStart"/>
      <w:r w:rsidRPr="001D0497">
        <w:rPr>
          <w:rFonts w:ascii="Times New Roman" w:hAnsi="Times New Roman" w:cs="Times New Roman"/>
          <w:sz w:val="24"/>
          <w:szCs w:val="24"/>
        </w:rPr>
        <w:t>Energy</w:t>
      </w:r>
      <w:proofErr w:type="spellEnd"/>
      <w:r w:rsidRPr="001D0497">
        <w:rPr>
          <w:rFonts w:ascii="Times New Roman" w:hAnsi="Times New Roman" w:cs="Times New Roman"/>
          <w:sz w:val="24"/>
          <w:szCs w:val="24"/>
        </w:rPr>
        <w:t xml:space="preserve"> </w:t>
      </w:r>
      <w:proofErr w:type="spellStart"/>
      <w:r w:rsidRPr="001D0497">
        <w:rPr>
          <w:rFonts w:ascii="Times New Roman" w:hAnsi="Times New Roman" w:cs="Times New Roman"/>
          <w:sz w:val="24"/>
          <w:szCs w:val="24"/>
        </w:rPr>
        <w:t>Efficiency</w:t>
      </w:r>
      <w:proofErr w:type="spellEnd"/>
      <w:r w:rsidRPr="001D0497">
        <w:rPr>
          <w:rFonts w:ascii="Times New Roman" w:hAnsi="Times New Roman" w:cs="Times New Roman"/>
          <w:sz w:val="24"/>
          <w:szCs w:val="24"/>
        </w:rPr>
        <w:t>) Ortaklığı: AB, döngüsel ekonomi ve Endüstri 4.0 bağlamında enerji ve kaynak verimliliğini artırmayı hedefleyen SPIRE ortaklığı aracılığıyla kamu ve özel sektörden birçok paydaşı bir araya getirmiştir. Bu girişim, özellikle enerji yoğun endüstrilerin sürdürülebilir hale getirilmesi için önemli projeler yürütmektedir.</w:t>
      </w:r>
    </w:p>
    <w:p w14:paraId="356B3817" w14:textId="77777777" w:rsidR="001D0497" w:rsidRDefault="001D0497" w:rsidP="001D0497">
      <w:pPr>
        <w:jc w:val="both"/>
        <w:rPr>
          <w:rFonts w:ascii="Times New Roman" w:hAnsi="Times New Roman" w:cs="Times New Roman"/>
          <w:sz w:val="24"/>
          <w:szCs w:val="24"/>
        </w:rPr>
      </w:pPr>
    </w:p>
    <w:p w14:paraId="02E4BD88" w14:textId="76F1CDA5" w:rsidR="001D0497" w:rsidRPr="001D0497" w:rsidRDefault="001D0497" w:rsidP="001D0497">
      <w:pPr>
        <w:jc w:val="both"/>
        <w:rPr>
          <w:rFonts w:ascii="Times New Roman" w:hAnsi="Times New Roman" w:cs="Times New Roman"/>
          <w:b/>
          <w:bCs/>
          <w:sz w:val="24"/>
          <w:szCs w:val="24"/>
        </w:rPr>
      </w:pPr>
      <w:r w:rsidRPr="001D0497">
        <w:rPr>
          <w:rFonts w:ascii="Times New Roman" w:hAnsi="Times New Roman" w:cs="Times New Roman"/>
          <w:b/>
          <w:bCs/>
          <w:sz w:val="24"/>
          <w:szCs w:val="24"/>
        </w:rPr>
        <w:t>2. Döngüsel Ekonomi ve Endüstri 4.0 Bağlamında Ortaklıklar</w:t>
      </w:r>
    </w:p>
    <w:p w14:paraId="273A680D" w14:textId="77777777" w:rsidR="001D0497" w:rsidRDefault="001D0497" w:rsidP="001D0497">
      <w:pPr>
        <w:jc w:val="both"/>
        <w:rPr>
          <w:rFonts w:ascii="Times New Roman" w:hAnsi="Times New Roman" w:cs="Times New Roman"/>
          <w:i/>
          <w:iCs/>
          <w:sz w:val="24"/>
          <w:szCs w:val="24"/>
        </w:rPr>
      </w:pPr>
    </w:p>
    <w:p w14:paraId="1C47B9EA" w14:textId="06B68CFF" w:rsidR="001D0497" w:rsidRPr="001D0497" w:rsidRDefault="001D0497" w:rsidP="001D0497">
      <w:pPr>
        <w:jc w:val="both"/>
        <w:rPr>
          <w:rFonts w:ascii="Times New Roman" w:hAnsi="Times New Roman" w:cs="Times New Roman"/>
          <w:i/>
          <w:iCs/>
          <w:sz w:val="24"/>
          <w:szCs w:val="24"/>
        </w:rPr>
      </w:pPr>
      <w:r>
        <w:rPr>
          <w:rFonts w:ascii="Times New Roman" w:hAnsi="Times New Roman" w:cs="Times New Roman"/>
          <w:i/>
          <w:iCs/>
          <w:sz w:val="24"/>
          <w:szCs w:val="24"/>
        </w:rPr>
        <w:t>*</w:t>
      </w:r>
      <w:r w:rsidRPr="001D0497">
        <w:rPr>
          <w:rFonts w:ascii="Times New Roman" w:hAnsi="Times New Roman" w:cs="Times New Roman"/>
          <w:i/>
          <w:iCs/>
          <w:sz w:val="24"/>
          <w:szCs w:val="24"/>
        </w:rPr>
        <w:t>Döngüsel Ekonomide İş Birliği:</w:t>
      </w:r>
    </w:p>
    <w:p w14:paraId="4262A81E" w14:textId="35EDB61B" w:rsidR="001D0497" w:rsidRPr="001D0497" w:rsidRDefault="001D0497" w:rsidP="001D0497">
      <w:pPr>
        <w:jc w:val="both"/>
        <w:rPr>
          <w:rFonts w:ascii="Times New Roman" w:hAnsi="Times New Roman" w:cs="Times New Roman"/>
          <w:sz w:val="24"/>
          <w:szCs w:val="24"/>
        </w:rPr>
      </w:pPr>
      <w:r w:rsidRPr="001D0497">
        <w:rPr>
          <w:rFonts w:ascii="Times New Roman" w:hAnsi="Times New Roman" w:cs="Times New Roman"/>
          <w:sz w:val="24"/>
          <w:szCs w:val="24"/>
        </w:rPr>
        <w:t>Döngüsel ekonomi uygulamalarının başarılı olabilmesi için farklı paydaşlar arasında iş birliği gereklidir. AB içinde döngüsel ekonomiyi desteklemek için oluşturulan birçok ortaklık, sürdürülebilir kaynak kullanımı ve atık yönetimi projelerine odaklanmaktadır.</w:t>
      </w:r>
    </w:p>
    <w:p w14:paraId="5DD85E90" w14:textId="77777777" w:rsidR="001D0497" w:rsidRPr="001D0497" w:rsidRDefault="001D0497" w:rsidP="001D0497">
      <w:pPr>
        <w:jc w:val="both"/>
        <w:rPr>
          <w:rFonts w:ascii="Times New Roman" w:hAnsi="Times New Roman" w:cs="Times New Roman"/>
          <w:sz w:val="24"/>
          <w:szCs w:val="24"/>
        </w:rPr>
      </w:pPr>
      <w:r w:rsidRPr="001D0497">
        <w:rPr>
          <w:rFonts w:ascii="Times New Roman" w:hAnsi="Times New Roman" w:cs="Times New Roman"/>
          <w:sz w:val="24"/>
          <w:szCs w:val="24"/>
        </w:rPr>
        <w:t xml:space="preserve">EIT </w:t>
      </w:r>
      <w:proofErr w:type="spellStart"/>
      <w:r w:rsidRPr="001D0497">
        <w:rPr>
          <w:rFonts w:ascii="Times New Roman" w:hAnsi="Times New Roman" w:cs="Times New Roman"/>
          <w:sz w:val="24"/>
          <w:szCs w:val="24"/>
        </w:rPr>
        <w:t>Climate</w:t>
      </w:r>
      <w:proofErr w:type="spellEnd"/>
      <w:r w:rsidRPr="001D0497">
        <w:rPr>
          <w:rFonts w:ascii="Times New Roman" w:hAnsi="Times New Roman" w:cs="Times New Roman"/>
          <w:sz w:val="24"/>
          <w:szCs w:val="24"/>
        </w:rPr>
        <w:t xml:space="preserve">-KIC: Avrupa </w:t>
      </w:r>
      <w:proofErr w:type="spellStart"/>
      <w:r w:rsidRPr="001D0497">
        <w:rPr>
          <w:rFonts w:ascii="Times New Roman" w:hAnsi="Times New Roman" w:cs="Times New Roman"/>
          <w:sz w:val="24"/>
          <w:szCs w:val="24"/>
        </w:rPr>
        <w:t>İnovasyon</w:t>
      </w:r>
      <w:proofErr w:type="spellEnd"/>
      <w:r w:rsidRPr="001D0497">
        <w:rPr>
          <w:rFonts w:ascii="Times New Roman" w:hAnsi="Times New Roman" w:cs="Times New Roman"/>
          <w:sz w:val="24"/>
          <w:szCs w:val="24"/>
        </w:rPr>
        <w:t xml:space="preserve"> ve Teknoloji Enstitüsü (EIT) tarafından başlatılan bu girişim, döngüsel ekonomi ile ilgili </w:t>
      </w:r>
      <w:proofErr w:type="spellStart"/>
      <w:r w:rsidRPr="001D0497">
        <w:rPr>
          <w:rFonts w:ascii="Times New Roman" w:hAnsi="Times New Roman" w:cs="Times New Roman"/>
          <w:sz w:val="24"/>
          <w:szCs w:val="24"/>
        </w:rPr>
        <w:t>inovasyonları</w:t>
      </w:r>
      <w:proofErr w:type="spellEnd"/>
      <w:r w:rsidRPr="001D0497">
        <w:rPr>
          <w:rFonts w:ascii="Times New Roman" w:hAnsi="Times New Roman" w:cs="Times New Roman"/>
          <w:sz w:val="24"/>
          <w:szCs w:val="24"/>
        </w:rPr>
        <w:t xml:space="preserve"> teşvik eder. İklim değişikliği ile mücadele amacı güden bu platform, sanayi, akademi ve kamu sektörü arasında iş birliğini güçlendirir.</w:t>
      </w:r>
    </w:p>
    <w:p w14:paraId="50B0A815" w14:textId="0C85BAFC" w:rsidR="001D0497" w:rsidRDefault="001D0497" w:rsidP="001D0497">
      <w:pPr>
        <w:jc w:val="both"/>
        <w:rPr>
          <w:rFonts w:ascii="Times New Roman" w:hAnsi="Times New Roman" w:cs="Times New Roman"/>
          <w:sz w:val="24"/>
          <w:szCs w:val="24"/>
        </w:rPr>
      </w:pPr>
      <w:proofErr w:type="spellStart"/>
      <w:r w:rsidRPr="001D0497">
        <w:rPr>
          <w:rFonts w:ascii="Times New Roman" w:hAnsi="Times New Roman" w:cs="Times New Roman"/>
          <w:sz w:val="24"/>
          <w:szCs w:val="24"/>
        </w:rPr>
        <w:t>Circular</w:t>
      </w:r>
      <w:proofErr w:type="spellEnd"/>
      <w:r w:rsidRPr="001D0497">
        <w:rPr>
          <w:rFonts w:ascii="Times New Roman" w:hAnsi="Times New Roman" w:cs="Times New Roman"/>
          <w:sz w:val="24"/>
          <w:szCs w:val="24"/>
        </w:rPr>
        <w:t xml:space="preserve"> </w:t>
      </w:r>
      <w:proofErr w:type="spellStart"/>
      <w:r w:rsidRPr="001D0497">
        <w:rPr>
          <w:rFonts w:ascii="Times New Roman" w:hAnsi="Times New Roman" w:cs="Times New Roman"/>
          <w:sz w:val="24"/>
          <w:szCs w:val="24"/>
        </w:rPr>
        <w:t>Plastics</w:t>
      </w:r>
      <w:proofErr w:type="spellEnd"/>
      <w:r w:rsidRPr="001D0497">
        <w:rPr>
          <w:rFonts w:ascii="Times New Roman" w:hAnsi="Times New Roman" w:cs="Times New Roman"/>
          <w:sz w:val="24"/>
          <w:szCs w:val="24"/>
        </w:rPr>
        <w:t xml:space="preserve"> </w:t>
      </w:r>
      <w:proofErr w:type="spellStart"/>
      <w:r w:rsidRPr="001D0497">
        <w:rPr>
          <w:rFonts w:ascii="Times New Roman" w:hAnsi="Times New Roman" w:cs="Times New Roman"/>
          <w:sz w:val="24"/>
          <w:szCs w:val="24"/>
        </w:rPr>
        <w:t>Alliance</w:t>
      </w:r>
      <w:proofErr w:type="spellEnd"/>
      <w:r w:rsidRPr="001D0497">
        <w:rPr>
          <w:rFonts w:ascii="Times New Roman" w:hAnsi="Times New Roman" w:cs="Times New Roman"/>
          <w:sz w:val="24"/>
          <w:szCs w:val="24"/>
        </w:rPr>
        <w:t xml:space="preserve"> (2019): Döngüsel ekonomi bağlamında AB tarafından desteklenen bu girişim, plastik geri dönüşümünü teşvik eder ve 2025 yılına kadar AB’de geri dönüştürülmüş plastik kullanımını 10 milyon tona çıkarmayı hedefler. Bu iş birliği, plastik endüstrisi, geri dönüşüm firmaları ve kamu kurumları arasındaki iş birliğini güçlendirmiştir.</w:t>
      </w:r>
    </w:p>
    <w:p w14:paraId="0162FDF0" w14:textId="1AC02CBC" w:rsidR="001D0497" w:rsidRDefault="001D0497" w:rsidP="001D0497">
      <w:pPr>
        <w:jc w:val="both"/>
        <w:rPr>
          <w:rFonts w:ascii="Times New Roman" w:hAnsi="Times New Roman" w:cs="Times New Roman"/>
          <w:sz w:val="24"/>
          <w:szCs w:val="24"/>
        </w:rPr>
      </w:pPr>
    </w:p>
    <w:p w14:paraId="5980F70C" w14:textId="77777777" w:rsidR="003555B5" w:rsidRPr="001D0497" w:rsidRDefault="003555B5" w:rsidP="001D0497">
      <w:pPr>
        <w:jc w:val="both"/>
        <w:rPr>
          <w:rFonts w:ascii="Times New Roman" w:hAnsi="Times New Roman" w:cs="Times New Roman"/>
          <w:sz w:val="24"/>
          <w:szCs w:val="24"/>
        </w:rPr>
      </w:pPr>
    </w:p>
    <w:p w14:paraId="242D0B71" w14:textId="244BD70C" w:rsidR="001D0497" w:rsidRPr="001D0497" w:rsidRDefault="001D0497" w:rsidP="001D0497">
      <w:pPr>
        <w:jc w:val="both"/>
        <w:rPr>
          <w:rFonts w:ascii="Times New Roman" w:hAnsi="Times New Roman" w:cs="Times New Roman"/>
          <w:i/>
          <w:iCs/>
          <w:sz w:val="24"/>
          <w:szCs w:val="24"/>
        </w:rPr>
      </w:pPr>
      <w:r>
        <w:rPr>
          <w:rFonts w:ascii="Times New Roman" w:hAnsi="Times New Roman" w:cs="Times New Roman"/>
          <w:i/>
          <w:iCs/>
          <w:sz w:val="24"/>
          <w:szCs w:val="24"/>
        </w:rPr>
        <w:lastRenderedPageBreak/>
        <w:t>*</w:t>
      </w:r>
      <w:r w:rsidRPr="001D0497">
        <w:rPr>
          <w:rFonts w:ascii="Times New Roman" w:hAnsi="Times New Roman" w:cs="Times New Roman"/>
          <w:i/>
          <w:iCs/>
          <w:sz w:val="24"/>
          <w:szCs w:val="24"/>
        </w:rPr>
        <w:t>Endüstri 4.0’da İş Birliği:</w:t>
      </w:r>
    </w:p>
    <w:p w14:paraId="3ACEEE4C" w14:textId="60B0CD74" w:rsidR="001D0497" w:rsidRPr="001D0497" w:rsidRDefault="001D0497" w:rsidP="001D0497">
      <w:pPr>
        <w:jc w:val="both"/>
        <w:rPr>
          <w:rFonts w:ascii="Times New Roman" w:hAnsi="Times New Roman" w:cs="Times New Roman"/>
          <w:sz w:val="24"/>
          <w:szCs w:val="24"/>
        </w:rPr>
      </w:pPr>
      <w:r w:rsidRPr="001D0497">
        <w:rPr>
          <w:rFonts w:ascii="Times New Roman" w:hAnsi="Times New Roman" w:cs="Times New Roman"/>
          <w:sz w:val="24"/>
          <w:szCs w:val="24"/>
        </w:rPr>
        <w:t>Endüstri 4.0 teknolojilerinin yaygınlaşması, özellikle dijital altyapıların geliştirilmesi ve akıllı üretim sistemlerinin kurulması sürecinde iş birliğini gerektirir. AB, dijitalleşme stratejileri çerçevesinde teknoloji firmaları, akademi ve hükümetler arasında iş birliği kurarak dijital dönüşümü hızlandırmayı hedefler.</w:t>
      </w:r>
    </w:p>
    <w:p w14:paraId="2F98BBD7" w14:textId="77777777" w:rsidR="001D0497" w:rsidRPr="001D0497" w:rsidRDefault="001D0497" w:rsidP="001D0497">
      <w:pPr>
        <w:jc w:val="both"/>
        <w:rPr>
          <w:rFonts w:ascii="Times New Roman" w:hAnsi="Times New Roman" w:cs="Times New Roman"/>
          <w:sz w:val="24"/>
          <w:szCs w:val="24"/>
        </w:rPr>
      </w:pPr>
      <w:proofErr w:type="spellStart"/>
      <w:r w:rsidRPr="001D0497">
        <w:rPr>
          <w:rFonts w:ascii="Times New Roman" w:hAnsi="Times New Roman" w:cs="Times New Roman"/>
          <w:sz w:val="24"/>
          <w:szCs w:val="24"/>
        </w:rPr>
        <w:t>Factories</w:t>
      </w:r>
      <w:proofErr w:type="spellEnd"/>
      <w:r w:rsidRPr="001D0497">
        <w:rPr>
          <w:rFonts w:ascii="Times New Roman" w:hAnsi="Times New Roman" w:cs="Times New Roman"/>
          <w:sz w:val="24"/>
          <w:szCs w:val="24"/>
        </w:rPr>
        <w:t xml:space="preserve"> of </w:t>
      </w:r>
      <w:proofErr w:type="spellStart"/>
      <w:r w:rsidRPr="001D0497">
        <w:rPr>
          <w:rFonts w:ascii="Times New Roman" w:hAnsi="Times New Roman" w:cs="Times New Roman"/>
          <w:sz w:val="24"/>
          <w:szCs w:val="24"/>
        </w:rPr>
        <w:t>the</w:t>
      </w:r>
      <w:proofErr w:type="spellEnd"/>
      <w:r w:rsidRPr="001D0497">
        <w:rPr>
          <w:rFonts w:ascii="Times New Roman" w:hAnsi="Times New Roman" w:cs="Times New Roman"/>
          <w:sz w:val="24"/>
          <w:szCs w:val="24"/>
        </w:rPr>
        <w:t xml:space="preserve"> </w:t>
      </w:r>
      <w:proofErr w:type="spellStart"/>
      <w:r w:rsidRPr="001D0497">
        <w:rPr>
          <w:rFonts w:ascii="Times New Roman" w:hAnsi="Times New Roman" w:cs="Times New Roman"/>
          <w:sz w:val="24"/>
          <w:szCs w:val="24"/>
        </w:rPr>
        <w:t>Future</w:t>
      </w:r>
      <w:proofErr w:type="spellEnd"/>
      <w:r w:rsidRPr="001D0497">
        <w:rPr>
          <w:rFonts w:ascii="Times New Roman" w:hAnsi="Times New Roman" w:cs="Times New Roman"/>
          <w:sz w:val="24"/>
          <w:szCs w:val="24"/>
        </w:rPr>
        <w:t xml:space="preserve"> (</w:t>
      </w:r>
      <w:proofErr w:type="spellStart"/>
      <w:r w:rsidRPr="001D0497">
        <w:rPr>
          <w:rFonts w:ascii="Times New Roman" w:hAnsi="Times New Roman" w:cs="Times New Roman"/>
          <w:sz w:val="24"/>
          <w:szCs w:val="24"/>
        </w:rPr>
        <w:t>FoF</w:t>
      </w:r>
      <w:proofErr w:type="spellEnd"/>
      <w:r w:rsidRPr="001D0497">
        <w:rPr>
          <w:rFonts w:ascii="Times New Roman" w:hAnsi="Times New Roman" w:cs="Times New Roman"/>
          <w:sz w:val="24"/>
          <w:szCs w:val="24"/>
        </w:rPr>
        <w:t xml:space="preserve">): AB tarafından fonlanan bu girişim, Avrupa genelinde Endüstri 4.0 teknolojilerini uygulamak ve geliştirmek amacıyla kamu ve özel sektör arasında iş birliği sağlamaktadır. </w:t>
      </w:r>
      <w:proofErr w:type="spellStart"/>
      <w:r w:rsidRPr="001D0497">
        <w:rPr>
          <w:rFonts w:ascii="Times New Roman" w:hAnsi="Times New Roman" w:cs="Times New Roman"/>
          <w:sz w:val="24"/>
          <w:szCs w:val="24"/>
        </w:rPr>
        <w:t>FoF</w:t>
      </w:r>
      <w:proofErr w:type="spellEnd"/>
      <w:r w:rsidRPr="001D0497">
        <w:rPr>
          <w:rFonts w:ascii="Times New Roman" w:hAnsi="Times New Roman" w:cs="Times New Roman"/>
          <w:sz w:val="24"/>
          <w:szCs w:val="24"/>
        </w:rPr>
        <w:t xml:space="preserve">, dijital üretim sistemlerinin yaygınlaştırılması ve bu alandaki </w:t>
      </w:r>
      <w:proofErr w:type="spellStart"/>
      <w:r w:rsidRPr="001D0497">
        <w:rPr>
          <w:rFonts w:ascii="Times New Roman" w:hAnsi="Times New Roman" w:cs="Times New Roman"/>
          <w:sz w:val="24"/>
          <w:szCs w:val="24"/>
        </w:rPr>
        <w:t>inovasyonların</w:t>
      </w:r>
      <w:proofErr w:type="spellEnd"/>
      <w:r w:rsidRPr="001D0497">
        <w:rPr>
          <w:rFonts w:ascii="Times New Roman" w:hAnsi="Times New Roman" w:cs="Times New Roman"/>
          <w:sz w:val="24"/>
          <w:szCs w:val="24"/>
        </w:rPr>
        <w:t xml:space="preserve"> desteklenmesi için sanayi ile iş birliği yapar.</w:t>
      </w:r>
    </w:p>
    <w:p w14:paraId="4D86AB8E" w14:textId="56D7CCD5" w:rsidR="001D0497" w:rsidRPr="001D0497" w:rsidRDefault="001D0497" w:rsidP="001D0497">
      <w:pPr>
        <w:jc w:val="both"/>
        <w:rPr>
          <w:rFonts w:ascii="Times New Roman" w:hAnsi="Times New Roman" w:cs="Times New Roman"/>
          <w:sz w:val="24"/>
          <w:szCs w:val="24"/>
        </w:rPr>
      </w:pPr>
      <w:r w:rsidRPr="001D0497">
        <w:rPr>
          <w:rFonts w:ascii="Times New Roman" w:hAnsi="Times New Roman" w:cs="Times New Roman"/>
          <w:b/>
          <w:bCs/>
          <w:sz w:val="24"/>
          <w:szCs w:val="24"/>
          <w:u w:val="single"/>
        </w:rPr>
        <w:t>Örnek:</w:t>
      </w:r>
      <w:r>
        <w:rPr>
          <w:rFonts w:ascii="Times New Roman" w:hAnsi="Times New Roman" w:cs="Times New Roman"/>
          <w:sz w:val="24"/>
          <w:szCs w:val="24"/>
        </w:rPr>
        <w:t xml:space="preserve"> </w:t>
      </w:r>
      <w:proofErr w:type="spellStart"/>
      <w:r w:rsidRPr="001D0497">
        <w:rPr>
          <w:rFonts w:ascii="Times New Roman" w:hAnsi="Times New Roman" w:cs="Times New Roman"/>
          <w:sz w:val="24"/>
          <w:szCs w:val="24"/>
        </w:rPr>
        <w:t>European</w:t>
      </w:r>
      <w:proofErr w:type="spellEnd"/>
      <w:r w:rsidRPr="001D0497">
        <w:rPr>
          <w:rFonts w:ascii="Times New Roman" w:hAnsi="Times New Roman" w:cs="Times New Roman"/>
          <w:sz w:val="24"/>
          <w:szCs w:val="24"/>
        </w:rPr>
        <w:t xml:space="preserve"> </w:t>
      </w:r>
      <w:proofErr w:type="spellStart"/>
      <w:r w:rsidRPr="001D0497">
        <w:rPr>
          <w:rFonts w:ascii="Times New Roman" w:hAnsi="Times New Roman" w:cs="Times New Roman"/>
          <w:sz w:val="24"/>
          <w:szCs w:val="24"/>
        </w:rPr>
        <w:t>Digital</w:t>
      </w:r>
      <w:proofErr w:type="spellEnd"/>
      <w:r w:rsidRPr="001D0497">
        <w:rPr>
          <w:rFonts w:ascii="Times New Roman" w:hAnsi="Times New Roman" w:cs="Times New Roman"/>
          <w:sz w:val="24"/>
          <w:szCs w:val="24"/>
        </w:rPr>
        <w:t xml:space="preserve"> </w:t>
      </w:r>
      <w:proofErr w:type="spellStart"/>
      <w:r w:rsidRPr="001D0497">
        <w:rPr>
          <w:rFonts w:ascii="Times New Roman" w:hAnsi="Times New Roman" w:cs="Times New Roman"/>
          <w:sz w:val="24"/>
          <w:szCs w:val="24"/>
        </w:rPr>
        <w:t>Innovation</w:t>
      </w:r>
      <w:proofErr w:type="spellEnd"/>
      <w:r w:rsidRPr="001D0497">
        <w:rPr>
          <w:rFonts w:ascii="Times New Roman" w:hAnsi="Times New Roman" w:cs="Times New Roman"/>
          <w:sz w:val="24"/>
          <w:szCs w:val="24"/>
        </w:rPr>
        <w:t xml:space="preserve"> </w:t>
      </w:r>
      <w:proofErr w:type="spellStart"/>
      <w:r w:rsidRPr="001D0497">
        <w:rPr>
          <w:rFonts w:ascii="Times New Roman" w:hAnsi="Times New Roman" w:cs="Times New Roman"/>
          <w:sz w:val="24"/>
          <w:szCs w:val="24"/>
        </w:rPr>
        <w:t>Hubs</w:t>
      </w:r>
      <w:proofErr w:type="spellEnd"/>
      <w:r w:rsidRPr="001D0497">
        <w:rPr>
          <w:rFonts w:ascii="Times New Roman" w:hAnsi="Times New Roman" w:cs="Times New Roman"/>
          <w:sz w:val="24"/>
          <w:szCs w:val="24"/>
        </w:rPr>
        <w:t xml:space="preserve"> (DIH): Dijital yenilik merkezleri (DIH), AB'nin dijitalleşme sürecini hızlandırmak amacıyla oluşturduğu bir ağdır. Bu merkezler, KOBİ'lere ve sanayi kuruluşlarına dijital dönüşüm süreçlerinde danışmanlık sağlar ve dijital teknolojilere geçiş sürecinde iş birliğini teşvik eder.</w:t>
      </w:r>
    </w:p>
    <w:p w14:paraId="646C9DC7" w14:textId="77777777" w:rsidR="001D0497" w:rsidRDefault="001D0497" w:rsidP="001D0497">
      <w:pPr>
        <w:jc w:val="both"/>
        <w:rPr>
          <w:rFonts w:ascii="Times New Roman" w:hAnsi="Times New Roman" w:cs="Times New Roman"/>
          <w:sz w:val="24"/>
          <w:szCs w:val="24"/>
        </w:rPr>
      </w:pPr>
    </w:p>
    <w:p w14:paraId="42704DEA" w14:textId="2CB98694" w:rsidR="001D0497" w:rsidRPr="001D0497" w:rsidRDefault="001D0497" w:rsidP="001D0497">
      <w:pPr>
        <w:jc w:val="both"/>
        <w:rPr>
          <w:rFonts w:ascii="Times New Roman" w:hAnsi="Times New Roman" w:cs="Times New Roman"/>
          <w:b/>
          <w:bCs/>
          <w:sz w:val="24"/>
          <w:szCs w:val="24"/>
        </w:rPr>
      </w:pPr>
      <w:r w:rsidRPr="001D0497">
        <w:rPr>
          <w:rFonts w:ascii="Times New Roman" w:hAnsi="Times New Roman" w:cs="Times New Roman"/>
          <w:b/>
          <w:bCs/>
          <w:sz w:val="24"/>
          <w:szCs w:val="24"/>
        </w:rPr>
        <w:t>3. Başarılı İş Birliği Örnekleri</w:t>
      </w:r>
    </w:p>
    <w:p w14:paraId="1B5D0FC7" w14:textId="4DB48FFE" w:rsidR="001D0497" w:rsidRPr="001D0497" w:rsidRDefault="001D0497" w:rsidP="001D0497">
      <w:pPr>
        <w:jc w:val="both"/>
        <w:rPr>
          <w:rFonts w:ascii="Times New Roman" w:hAnsi="Times New Roman" w:cs="Times New Roman"/>
          <w:sz w:val="24"/>
          <w:szCs w:val="24"/>
        </w:rPr>
      </w:pPr>
      <w:r w:rsidRPr="001D0497">
        <w:rPr>
          <w:rFonts w:ascii="Times New Roman" w:hAnsi="Times New Roman" w:cs="Times New Roman"/>
          <w:sz w:val="24"/>
          <w:szCs w:val="24"/>
        </w:rPr>
        <w:t>AB, döngüsel ekonomi ve Endüstri 4.0 alanında çeşitli başarılı iş birliği örneklerine sahiptir. Bu projeler, farklı paydaşlar arasında oluşturulan güçlü ortaklıklar sayesinde başarıya ulaşmıştır.</w:t>
      </w:r>
    </w:p>
    <w:p w14:paraId="5C330A3A" w14:textId="77777777" w:rsidR="001D0497" w:rsidRPr="001D0497" w:rsidRDefault="001D0497" w:rsidP="001D0497">
      <w:pPr>
        <w:jc w:val="both"/>
        <w:rPr>
          <w:rFonts w:ascii="Times New Roman" w:hAnsi="Times New Roman" w:cs="Times New Roman"/>
          <w:sz w:val="24"/>
          <w:szCs w:val="24"/>
        </w:rPr>
      </w:pPr>
      <w:proofErr w:type="spellStart"/>
      <w:r w:rsidRPr="001D0497">
        <w:rPr>
          <w:rFonts w:ascii="Times New Roman" w:hAnsi="Times New Roman" w:cs="Times New Roman"/>
          <w:sz w:val="24"/>
          <w:szCs w:val="24"/>
        </w:rPr>
        <w:t>Horizon</w:t>
      </w:r>
      <w:proofErr w:type="spellEnd"/>
      <w:r w:rsidRPr="001D0497">
        <w:rPr>
          <w:rFonts w:ascii="Times New Roman" w:hAnsi="Times New Roman" w:cs="Times New Roman"/>
          <w:sz w:val="24"/>
          <w:szCs w:val="24"/>
        </w:rPr>
        <w:t xml:space="preserve"> 2020 Programı: </w:t>
      </w:r>
      <w:proofErr w:type="spellStart"/>
      <w:r w:rsidRPr="001D0497">
        <w:rPr>
          <w:rFonts w:ascii="Times New Roman" w:hAnsi="Times New Roman" w:cs="Times New Roman"/>
          <w:sz w:val="24"/>
          <w:szCs w:val="24"/>
        </w:rPr>
        <w:t>Horizon</w:t>
      </w:r>
      <w:proofErr w:type="spellEnd"/>
      <w:r w:rsidRPr="001D0497">
        <w:rPr>
          <w:rFonts w:ascii="Times New Roman" w:hAnsi="Times New Roman" w:cs="Times New Roman"/>
          <w:sz w:val="24"/>
          <w:szCs w:val="24"/>
        </w:rPr>
        <w:t xml:space="preserve"> 2020, AB’nin en büyük araştırma ve </w:t>
      </w:r>
      <w:proofErr w:type="spellStart"/>
      <w:r w:rsidRPr="001D0497">
        <w:rPr>
          <w:rFonts w:ascii="Times New Roman" w:hAnsi="Times New Roman" w:cs="Times New Roman"/>
          <w:sz w:val="24"/>
          <w:szCs w:val="24"/>
        </w:rPr>
        <w:t>inovasyon</w:t>
      </w:r>
      <w:proofErr w:type="spellEnd"/>
      <w:r w:rsidRPr="001D0497">
        <w:rPr>
          <w:rFonts w:ascii="Times New Roman" w:hAnsi="Times New Roman" w:cs="Times New Roman"/>
          <w:sz w:val="24"/>
          <w:szCs w:val="24"/>
        </w:rPr>
        <w:t xml:space="preserve"> programıdır ve döngüsel ekonomi ile Endüstri 4.0 projelerine önemli fonlar sağlamıştır. Bu program çerçevesinde, üniversiteler, araştırma merkezleri, kamu kurumları ve özel sektör arasında çok sayıda iş birliği kurulmuştur. 2021-2027 döneminde </w:t>
      </w:r>
      <w:proofErr w:type="spellStart"/>
      <w:r w:rsidRPr="001D0497">
        <w:rPr>
          <w:rFonts w:ascii="Times New Roman" w:hAnsi="Times New Roman" w:cs="Times New Roman"/>
          <w:sz w:val="24"/>
          <w:szCs w:val="24"/>
        </w:rPr>
        <w:t>Horizon</w:t>
      </w:r>
      <w:proofErr w:type="spellEnd"/>
      <w:r w:rsidRPr="001D0497">
        <w:rPr>
          <w:rFonts w:ascii="Times New Roman" w:hAnsi="Times New Roman" w:cs="Times New Roman"/>
          <w:sz w:val="24"/>
          <w:szCs w:val="24"/>
        </w:rPr>
        <w:t xml:space="preserve"> Europe olarak devam eden bu program, yeşil ve dijital dönüşüm projelerini desteklemektedir.</w:t>
      </w:r>
    </w:p>
    <w:p w14:paraId="611AD989" w14:textId="77777777" w:rsidR="003555B5" w:rsidRDefault="003555B5" w:rsidP="001D0497">
      <w:pPr>
        <w:jc w:val="both"/>
        <w:rPr>
          <w:rFonts w:ascii="Times New Roman" w:hAnsi="Times New Roman" w:cs="Times New Roman"/>
          <w:b/>
          <w:bCs/>
          <w:sz w:val="24"/>
          <w:szCs w:val="24"/>
          <w:u w:val="single"/>
        </w:rPr>
      </w:pPr>
    </w:p>
    <w:p w14:paraId="638CAF81" w14:textId="43925D87" w:rsidR="001D0497" w:rsidRPr="001D0497" w:rsidRDefault="001D0497" w:rsidP="001D0497">
      <w:pPr>
        <w:jc w:val="both"/>
        <w:rPr>
          <w:rFonts w:ascii="Times New Roman" w:hAnsi="Times New Roman" w:cs="Times New Roman"/>
          <w:sz w:val="24"/>
          <w:szCs w:val="24"/>
        </w:rPr>
      </w:pPr>
      <w:r w:rsidRPr="001D0497">
        <w:rPr>
          <w:rFonts w:ascii="Times New Roman" w:hAnsi="Times New Roman" w:cs="Times New Roman"/>
          <w:b/>
          <w:bCs/>
          <w:sz w:val="24"/>
          <w:szCs w:val="24"/>
          <w:u w:val="single"/>
        </w:rPr>
        <w:lastRenderedPageBreak/>
        <w:t>Örnek:</w:t>
      </w:r>
      <w:r>
        <w:rPr>
          <w:rFonts w:ascii="Times New Roman" w:hAnsi="Times New Roman" w:cs="Times New Roman"/>
          <w:sz w:val="24"/>
          <w:szCs w:val="24"/>
        </w:rPr>
        <w:t xml:space="preserve"> </w:t>
      </w:r>
      <w:r w:rsidRPr="001D0497">
        <w:rPr>
          <w:rFonts w:ascii="Times New Roman" w:hAnsi="Times New Roman" w:cs="Times New Roman"/>
          <w:sz w:val="24"/>
          <w:szCs w:val="24"/>
        </w:rPr>
        <w:t>FLEXINET Projesi (</w:t>
      </w:r>
      <w:proofErr w:type="spellStart"/>
      <w:r w:rsidRPr="001D0497">
        <w:rPr>
          <w:rFonts w:ascii="Times New Roman" w:hAnsi="Times New Roman" w:cs="Times New Roman"/>
          <w:sz w:val="24"/>
          <w:szCs w:val="24"/>
        </w:rPr>
        <w:t>Horizon</w:t>
      </w:r>
      <w:proofErr w:type="spellEnd"/>
      <w:r w:rsidRPr="001D0497">
        <w:rPr>
          <w:rFonts w:ascii="Times New Roman" w:hAnsi="Times New Roman" w:cs="Times New Roman"/>
          <w:sz w:val="24"/>
          <w:szCs w:val="24"/>
        </w:rPr>
        <w:t xml:space="preserve"> 2020): Bu proje, AB genelinde esnek üretim sistemlerini geliştirmek için sanayi ve akademi arasında bir iş birliği kurmuştur. Endüstri 4.0 teknolojilerini kullanarak üretim hatlarının dijitalleşmesi ve verimliliğinin artırılması hedeflenmiştir. Proje, üretim süreçlerinde döngüsel ekonomi ilkelerini de içermektedir.</w:t>
      </w:r>
    </w:p>
    <w:p w14:paraId="57294779" w14:textId="75CC31D7" w:rsidR="001D0497" w:rsidRDefault="001D0497" w:rsidP="001D0497">
      <w:pPr>
        <w:jc w:val="both"/>
        <w:rPr>
          <w:rFonts w:ascii="Times New Roman" w:hAnsi="Times New Roman" w:cs="Times New Roman"/>
          <w:sz w:val="24"/>
          <w:szCs w:val="24"/>
        </w:rPr>
      </w:pPr>
      <w:r w:rsidRPr="001D0497">
        <w:rPr>
          <w:rFonts w:ascii="Times New Roman" w:hAnsi="Times New Roman" w:cs="Times New Roman"/>
          <w:sz w:val="24"/>
          <w:szCs w:val="24"/>
        </w:rPr>
        <w:t xml:space="preserve">Urban </w:t>
      </w:r>
      <w:proofErr w:type="spellStart"/>
      <w:r w:rsidRPr="001D0497">
        <w:rPr>
          <w:rFonts w:ascii="Times New Roman" w:hAnsi="Times New Roman" w:cs="Times New Roman"/>
          <w:sz w:val="24"/>
          <w:szCs w:val="24"/>
        </w:rPr>
        <w:t>Agenda</w:t>
      </w:r>
      <w:proofErr w:type="spellEnd"/>
      <w:r w:rsidRPr="001D0497">
        <w:rPr>
          <w:rFonts w:ascii="Times New Roman" w:hAnsi="Times New Roman" w:cs="Times New Roman"/>
          <w:sz w:val="24"/>
          <w:szCs w:val="24"/>
        </w:rPr>
        <w:t xml:space="preserve"> </w:t>
      </w:r>
      <w:proofErr w:type="spellStart"/>
      <w:r w:rsidRPr="001D0497">
        <w:rPr>
          <w:rFonts w:ascii="Times New Roman" w:hAnsi="Times New Roman" w:cs="Times New Roman"/>
          <w:sz w:val="24"/>
          <w:szCs w:val="24"/>
        </w:rPr>
        <w:t>for</w:t>
      </w:r>
      <w:proofErr w:type="spellEnd"/>
      <w:r w:rsidRPr="001D0497">
        <w:rPr>
          <w:rFonts w:ascii="Times New Roman" w:hAnsi="Times New Roman" w:cs="Times New Roman"/>
          <w:sz w:val="24"/>
          <w:szCs w:val="24"/>
        </w:rPr>
        <w:t xml:space="preserve"> </w:t>
      </w:r>
      <w:proofErr w:type="spellStart"/>
      <w:r w:rsidRPr="001D0497">
        <w:rPr>
          <w:rFonts w:ascii="Times New Roman" w:hAnsi="Times New Roman" w:cs="Times New Roman"/>
          <w:sz w:val="24"/>
          <w:szCs w:val="24"/>
        </w:rPr>
        <w:t>the</w:t>
      </w:r>
      <w:proofErr w:type="spellEnd"/>
      <w:r w:rsidRPr="001D0497">
        <w:rPr>
          <w:rFonts w:ascii="Times New Roman" w:hAnsi="Times New Roman" w:cs="Times New Roman"/>
          <w:sz w:val="24"/>
          <w:szCs w:val="24"/>
        </w:rPr>
        <w:t xml:space="preserve"> EU (2016): AB’nin sürdürülebilir şehirler için oluşturduğu bu girişim, döngüsel ekonomi ve Endüstri 4.0 teknolojilerinin şehirlerde uygulanmasını destekler. Özellikle atık yönetimi, enerji verimliliği ve akıllı şehir projelerinde kamu ve özel sektör arasında iş birliği kurulmuştur.</w:t>
      </w:r>
    </w:p>
    <w:p w14:paraId="35A0F7E6" w14:textId="77777777" w:rsidR="001D0497" w:rsidRPr="001D0497" w:rsidRDefault="001D0497" w:rsidP="001D0497">
      <w:pPr>
        <w:jc w:val="both"/>
        <w:rPr>
          <w:rFonts w:ascii="Times New Roman" w:hAnsi="Times New Roman" w:cs="Times New Roman"/>
          <w:sz w:val="24"/>
          <w:szCs w:val="24"/>
        </w:rPr>
      </w:pPr>
    </w:p>
    <w:p w14:paraId="37E20079" w14:textId="7CB13B83" w:rsidR="001D0497" w:rsidRPr="001D0497" w:rsidRDefault="001D0497" w:rsidP="001D0497">
      <w:pPr>
        <w:jc w:val="both"/>
        <w:rPr>
          <w:rFonts w:ascii="Times New Roman" w:hAnsi="Times New Roman" w:cs="Times New Roman"/>
          <w:b/>
          <w:bCs/>
          <w:sz w:val="24"/>
          <w:szCs w:val="24"/>
        </w:rPr>
      </w:pPr>
      <w:r w:rsidRPr="001D0497">
        <w:rPr>
          <w:rFonts w:ascii="Times New Roman" w:hAnsi="Times New Roman" w:cs="Times New Roman"/>
          <w:b/>
          <w:bCs/>
          <w:sz w:val="24"/>
          <w:szCs w:val="24"/>
        </w:rPr>
        <w:t>4. AB</w:t>
      </w:r>
      <w:r>
        <w:rPr>
          <w:rFonts w:ascii="Times New Roman" w:hAnsi="Times New Roman" w:cs="Times New Roman"/>
          <w:b/>
          <w:bCs/>
          <w:sz w:val="24"/>
          <w:szCs w:val="24"/>
        </w:rPr>
        <w:t>’</w:t>
      </w:r>
      <w:r w:rsidRPr="001D0497">
        <w:rPr>
          <w:rFonts w:ascii="Times New Roman" w:hAnsi="Times New Roman" w:cs="Times New Roman"/>
          <w:b/>
          <w:bCs/>
          <w:sz w:val="24"/>
          <w:szCs w:val="24"/>
        </w:rPr>
        <w:t>de Ortaklık ve İş Birliğinin Döngüsel Ekonomi ve Endüstri 4.0 Üzerindeki Etkileri</w:t>
      </w:r>
    </w:p>
    <w:p w14:paraId="3AFADFA3" w14:textId="2D21972C" w:rsidR="001D0497" w:rsidRPr="001D0497" w:rsidRDefault="001D0497" w:rsidP="001D0497">
      <w:pPr>
        <w:jc w:val="both"/>
        <w:rPr>
          <w:rFonts w:ascii="Times New Roman" w:hAnsi="Times New Roman" w:cs="Times New Roman"/>
          <w:sz w:val="24"/>
          <w:szCs w:val="24"/>
        </w:rPr>
      </w:pPr>
      <w:r>
        <w:rPr>
          <w:rFonts w:ascii="Times New Roman" w:hAnsi="Times New Roman" w:cs="Times New Roman"/>
          <w:sz w:val="24"/>
          <w:szCs w:val="24"/>
        </w:rPr>
        <w:t>-</w:t>
      </w:r>
      <w:r w:rsidRPr="001D0497">
        <w:rPr>
          <w:rFonts w:ascii="Times New Roman" w:hAnsi="Times New Roman" w:cs="Times New Roman"/>
          <w:sz w:val="24"/>
          <w:szCs w:val="24"/>
        </w:rPr>
        <w:t>Politika Entegrasyonu:</w:t>
      </w:r>
      <w:r>
        <w:rPr>
          <w:rFonts w:ascii="Times New Roman" w:hAnsi="Times New Roman" w:cs="Times New Roman"/>
          <w:sz w:val="24"/>
          <w:szCs w:val="24"/>
        </w:rPr>
        <w:t xml:space="preserve"> </w:t>
      </w:r>
      <w:r w:rsidRPr="001D0497">
        <w:rPr>
          <w:rFonts w:ascii="Times New Roman" w:hAnsi="Times New Roman" w:cs="Times New Roman"/>
          <w:sz w:val="24"/>
          <w:szCs w:val="24"/>
        </w:rPr>
        <w:t>AB, döngüsel ekonomi ve Endüstri 4.0 alanındaki politikalarını entegre bir şekilde yürütmektedir. Bu alanlarda geliştirilen iş birliği ve ortaklıklar, AB'nin sürdürülebilir kalkınma hedeflerine ulaşmasını kolaylaştırır. AB içindeki farklı ülkeler, döngüsel ekonomi uygulamaları ve dijital dönüşüm projeleri kapsamında ortaklaşa çalışarak bu sürecin daha etkili hale gelmesini sağlar.</w:t>
      </w:r>
    </w:p>
    <w:p w14:paraId="6869399E" w14:textId="36450A33" w:rsidR="001D0497" w:rsidRPr="001D0497" w:rsidRDefault="001D0497" w:rsidP="001D0497">
      <w:pPr>
        <w:jc w:val="both"/>
        <w:rPr>
          <w:rFonts w:ascii="Times New Roman" w:hAnsi="Times New Roman" w:cs="Times New Roman"/>
          <w:sz w:val="24"/>
          <w:szCs w:val="24"/>
        </w:rPr>
      </w:pPr>
      <w:r>
        <w:rPr>
          <w:rFonts w:ascii="Times New Roman" w:hAnsi="Times New Roman" w:cs="Times New Roman"/>
          <w:sz w:val="24"/>
          <w:szCs w:val="24"/>
        </w:rPr>
        <w:t>-</w:t>
      </w:r>
      <w:r w:rsidRPr="001D0497">
        <w:rPr>
          <w:rFonts w:ascii="Times New Roman" w:hAnsi="Times New Roman" w:cs="Times New Roman"/>
          <w:sz w:val="24"/>
          <w:szCs w:val="24"/>
        </w:rPr>
        <w:t>Üye Devletler Arasında İş Birliği: AB üyesi ülkeler, döngüsel ekonomi ve dijital dönüşüm süreçlerini hızlandırmak için birbirleriyle iş birliği yapmaktadır. Örneğin, Almanya’nın Endüstri 4.0 stratejisi, diğer üye ülkelere ilham kaynağı olmuş ve dijital dönüşüm süreçlerinde ortak projeler geliştirilmiştir.</w:t>
      </w:r>
    </w:p>
    <w:p w14:paraId="149BFBE3" w14:textId="0200FF9E" w:rsidR="001D0497" w:rsidRPr="001D0497" w:rsidRDefault="001D0497" w:rsidP="001D0497">
      <w:pPr>
        <w:jc w:val="both"/>
        <w:rPr>
          <w:rFonts w:ascii="Times New Roman" w:hAnsi="Times New Roman" w:cs="Times New Roman"/>
          <w:sz w:val="24"/>
          <w:szCs w:val="24"/>
        </w:rPr>
      </w:pPr>
      <w:r>
        <w:rPr>
          <w:rFonts w:ascii="Times New Roman" w:hAnsi="Times New Roman" w:cs="Times New Roman"/>
          <w:sz w:val="24"/>
          <w:szCs w:val="24"/>
        </w:rPr>
        <w:t>-</w:t>
      </w:r>
      <w:r w:rsidRPr="001D0497">
        <w:rPr>
          <w:rFonts w:ascii="Times New Roman" w:hAnsi="Times New Roman" w:cs="Times New Roman"/>
          <w:sz w:val="24"/>
          <w:szCs w:val="24"/>
        </w:rPr>
        <w:t>Sürdürülebilir Gelişim:</w:t>
      </w:r>
      <w:r>
        <w:rPr>
          <w:rFonts w:ascii="Times New Roman" w:hAnsi="Times New Roman" w:cs="Times New Roman"/>
          <w:sz w:val="24"/>
          <w:szCs w:val="24"/>
        </w:rPr>
        <w:t xml:space="preserve"> </w:t>
      </w:r>
      <w:r w:rsidRPr="001D0497">
        <w:rPr>
          <w:rFonts w:ascii="Times New Roman" w:hAnsi="Times New Roman" w:cs="Times New Roman"/>
          <w:sz w:val="24"/>
          <w:szCs w:val="24"/>
        </w:rPr>
        <w:t>Döngüsel ekonomi ve Endüstri 4.0 iş birliği, AB'nin sürdürülebilir gelişim hedeflerine ulaşmasında kritik bir rol oynar. Özellikle, enerji verimliliği ve kaynakların sürdürülebilir kullanımı gibi konularda iş birlikleri sayesinde yenilikçi çözümler geliştirilmektedir.</w:t>
      </w:r>
    </w:p>
    <w:p w14:paraId="3F1AE8BD" w14:textId="7B5AF928" w:rsidR="001D0497" w:rsidRDefault="001D0497" w:rsidP="001D0497">
      <w:pPr>
        <w:jc w:val="both"/>
        <w:rPr>
          <w:rFonts w:ascii="Times New Roman" w:hAnsi="Times New Roman" w:cs="Times New Roman"/>
          <w:sz w:val="24"/>
          <w:szCs w:val="24"/>
        </w:rPr>
      </w:pPr>
    </w:p>
    <w:p w14:paraId="376CFA5A" w14:textId="5E184046" w:rsidR="001D0497" w:rsidRDefault="001D0497" w:rsidP="001D0497">
      <w:pPr>
        <w:jc w:val="both"/>
        <w:rPr>
          <w:rFonts w:ascii="Times New Roman" w:hAnsi="Times New Roman" w:cs="Times New Roman"/>
          <w:sz w:val="24"/>
          <w:szCs w:val="24"/>
        </w:rPr>
      </w:pPr>
    </w:p>
    <w:p w14:paraId="63669FA9" w14:textId="77777777" w:rsidR="003555B5" w:rsidRPr="001D0497" w:rsidRDefault="003555B5" w:rsidP="001D0497">
      <w:pPr>
        <w:jc w:val="both"/>
        <w:rPr>
          <w:rFonts w:ascii="Times New Roman" w:hAnsi="Times New Roman" w:cs="Times New Roman"/>
          <w:sz w:val="24"/>
          <w:szCs w:val="24"/>
        </w:rPr>
      </w:pPr>
    </w:p>
    <w:p w14:paraId="065F7A1F" w14:textId="77777777" w:rsidR="001D0497" w:rsidRPr="00766FE4" w:rsidRDefault="001D0497" w:rsidP="001D0497">
      <w:pPr>
        <w:jc w:val="both"/>
        <w:rPr>
          <w:rFonts w:ascii="Times New Roman" w:hAnsi="Times New Roman" w:cs="Times New Roman"/>
          <w:b/>
          <w:bCs/>
          <w:sz w:val="24"/>
          <w:szCs w:val="24"/>
          <w:u w:val="single"/>
        </w:rPr>
      </w:pPr>
      <w:r w:rsidRPr="00766FE4">
        <w:rPr>
          <w:rFonts w:ascii="Times New Roman" w:hAnsi="Times New Roman" w:cs="Times New Roman"/>
          <w:b/>
          <w:bCs/>
          <w:sz w:val="24"/>
          <w:szCs w:val="24"/>
          <w:u w:val="single"/>
        </w:rPr>
        <w:lastRenderedPageBreak/>
        <w:t>Ödev:</w:t>
      </w:r>
    </w:p>
    <w:p w14:paraId="09EA8B2D" w14:textId="1A72CEF9" w:rsidR="001D0497" w:rsidRDefault="001D0497" w:rsidP="001D0497">
      <w:pPr>
        <w:jc w:val="both"/>
        <w:rPr>
          <w:rFonts w:ascii="Times New Roman" w:hAnsi="Times New Roman" w:cs="Times New Roman"/>
          <w:sz w:val="24"/>
          <w:szCs w:val="24"/>
        </w:rPr>
      </w:pPr>
      <w:r w:rsidRPr="001D0497">
        <w:rPr>
          <w:rFonts w:ascii="Times New Roman" w:hAnsi="Times New Roman" w:cs="Times New Roman"/>
          <w:sz w:val="24"/>
          <w:szCs w:val="24"/>
        </w:rPr>
        <w:t>AB döngüsel ekonomi projelerinde yer alan bir iş birliği örneğini analiz edin. Analizinizde şu sorulara yanıt verin:</w:t>
      </w:r>
    </w:p>
    <w:p w14:paraId="417ADA88" w14:textId="77777777" w:rsidR="00766FE4" w:rsidRPr="001D0497" w:rsidRDefault="00766FE4" w:rsidP="001D0497">
      <w:pPr>
        <w:jc w:val="both"/>
        <w:rPr>
          <w:rFonts w:ascii="Times New Roman" w:hAnsi="Times New Roman" w:cs="Times New Roman"/>
          <w:sz w:val="24"/>
          <w:szCs w:val="24"/>
        </w:rPr>
      </w:pPr>
    </w:p>
    <w:p w14:paraId="05EA0150" w14:textId="77777777" w:rsidR="001D0497" w:rsidRPr="001D0497" w:rsidRDefault="001D0497" w:rsidP="001D0497">
      <w:pPr>
        <w:jc w:val="both"/>
        <w:rPr>
          <w:rFonts w:ascii="Times New Roman" w:hAnsi="Times New Roman" w:cs="Times New Roman"/>
          <w:sz w:val="24"/>
          <w:szCs w:val="24"/>
        </w:rPr>
      </w:pPr>
      <w:r w:rsidRPr="001D0497">
        <w:rPr>
          <w:rFonts w:ascii="Times New Roman" w:hAnsi="Times New Roman" w:cs="Times New Roman"/>
          <w:sz w:val="24"/>
          <w:szCs w:val="24"/>
        </w:rPr>
        <w:t>Bu proje hangi paydaşlar arasında iş birliği sağlamaktadır?</w:t>
      </w:r>
    </w:p>
    <w:p w14:paraId="7D4103DE" w14:textId="77777777" w:rsidR="001D0497" w:rsidRPr="001D0497" w:rsidRDefault="001D0497" w:rsidP="001D0497">
      <w:pPr>
        <w:jc w:val="both"/>
        <w:rPr>
          <w:rFonts w:ascii="Times New Roman" w:hAnsi="Times New Roman" w:cs="Times New Roman"/>
          <w:sz w:val="24"/>
          <w:szCs w:val="24"/>
        </w:rPr>
      </w:pPr>
      <w:r w:rsidRPr="001D0497">
        <w:rPr>
          <w:rFonts w:ascii="Times New Roman" w:hAnsi="Times New Roman" w:cs="Times New Roman"/>
          <w:sz w:val="24"/>
          <w:szCs w:val="24"/>
        </w:rPr>
        <w:t xml:space="preserve">Projenin hedefleri nelerdir ve döngüsel ekonomi ile Endüstri </w:t>
      </w:r>
      <w:proofErr w:type="gramStart"/>
      <w:r w:rsidRPr="001D0497">
        <w:rPr>
          <w:rFonts w:ascii="Times New Roman" w:hAnsi="Times New Roman" w:cs="Times New Roman"/>
          <w:sz w:val="24"/>
          <w:szCs w:val="24"/>
        </w:rPr>
        <w:t>4.0</w:t>
      </w:r>
      <w:proofErr w:type="gramEnd"/>
      <w:r w:rsidRPr="001D0497">
        <w:rPr>
          <w:rFonts w:ascii="Times New Roman" w:hAnsi="Times New Roman" w:cs="Times New Roman"/>
          <w:sz w:val="24"/>
          <w:szCs w:val="24"/>
        </w:rPr>
        <w:t xml:space="preserve"> arasında nasıl bir ilişki kurmuştur?</w:t>
      </w:r>
    </w:p>
    <w:p w14:paraId="539DF59C" w14:textId="423E697D" w:rsidR="00BB092A" w:rsidRPr="001D0497" w:rsidRDefault="001D0497" w:rsidP="001D0497">
      <w:pPr>
        <w:jc w:val="both"/>
        <w:rPr>
          <w:rFonts w:ascii="Times New Roman" w:hAnsi="Times New Roman" w:cs="Times New Roman"/>
          <w:sz w:val="24"/>
          <w:szCs w:val="24"/>
        </w:rPr>
      </w:pPr>
      <w:r w:rsidRPr="001D0497">
        <w:rPr>
          <w:rFonts w:ascii="Times New Roman" w:hAnsi="Times New Roman" w:cs="Times New Roman"/>
          <w:sz w:val="24"/>
          <w:szCs w:val="24"/>
        </w:rPr>
        <w:t>Projenin AB politikalarına ve sürdürülebilirlik hedeflerine nasıl katkı sağladığını değerlendirin.</w:t>
      </w:r>
    </w:p>
    <w:sectPr w:rsidR="00BB092A" w:rsidRPr="001D0497" w:rsidSect="001D0497">
      <w:footerReference w:type="default" r:id="rId6"/>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2A39" w14:textId="77777777" w:rsidR="00EA3FDE" w:rsidRDefault="00EA3FDE" w:rsidP="003555B5">
      <w:pPr>
        <w:spacing w:after="0" w:line="240" w:lineRule="auto"/>
      </w:pPr>
      <w:r>
        <w:separator/>
      </w:r>
    </w:p>
  </w:endnote>
  <w:endnote w:type="continuationSeparator" w:id="0">
    <w:p w14:paraId="40794C4E" w14:textId="77777777" w:rsidR="00EA3FDE" w:rsidRDefault="00EA3FDE" w:rsidP="0035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A3C9" w14:textId="79B92CCF" w:rsidR="003555B5" w:rsidRDefault="003555B5">
    <w:pPr>
      <w:pStyle w:val="AltBilgi"/>
    </w:pPr>
    <w:r>
      <w:rPr>
        <w:noProof/>
      </w:rPr>
      <w:drawing>
        <wp:inline distT="0" distB="0" distL="0" distR="0" wp14:anchorId="0F2B5FFB" wp14:editId="6F72B9AB">
          <wp:extent cx="1542415" cy="1536065"/>
          <wp:effectExtent l="0" t="0" r="635"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1536065"/>
                  </a:xfrm>
                  <a:prstGeom prst="rect">
                    <a:avLst/>
                  </a:prstGeom>
                  <a:noFill/>
                </pic:spPr>
              </pic:pic>
            </a:graphicData>
          </a:graphic>
        </wp:inline>
      </w:drawing>
    </w:r>
    <w:r>
      <w:t xml:space="preserve">                                                                                                                                           </w:t>
    </w:r>
    <w:r>
      <w:rPr>
        <w:noProof/>
      </w:rPr>
      <w:drawing>
        <wp:inline distT="0" distB="0" distL="0" distR="0" wp14:anchorId="05668774" wp14:editId="41BA00AA">
          <wp:extent cx="2950845" cy="682625"/>
          <wp:effectExtent l="0" t="0" r="1905"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0845" cy="6826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4677" w14:textId="77777777" w:rsidR="00EA3FDE" w:rsidRDefault="00EA3FDE" w:rsidP="003555B5">
      <w:pPr>
        <w:spacing w:after="0" w:line="240" w:lineRule="auto"/>
      </w:pPr>
      <w:r>
        <w:separator/>
      </w:r>
    </w:p>
  </w:footnote>
  <w:footnote w:type="continuationSeparator" w:id="0">
    <w:p w14:paraId="242DDA76" w14:textId="77777777" w:rsidR="00EA3FDE" w:rsidRDefault="00EA3FDE" w:rsidP="003555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97"/>
    <w:rsid w:val="000323AA"/>
    <w:rsid w:val="000460C9"/>
    <w:rsid w:val="001D0497"/>
    <w:rsid w:val="003555B5"/>
    <w:rsid w:val="00766FE4"/>
    <w:rsid w:val="00A048B2"/>
    <w:rsid w:val="00BB092A"/>
    <w:rsid w:val="00D24A1D"/>
    <w:rsid w:val="00E451BF"/>
    <w:rsid w:val="00EA3FD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E969F"/>
  <w15:chartTrackingRefBased/>
  <w15:docId w15:val="{DBB5DC30-3332-4156-8840-C994F97B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55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55B5"/>
    <w:rPr>
      <w:lang w:val="tr-TR"/>
    </w:rPr>
  </w:style>
  <w:style w:type="paragraph" w:styleId="AltBilgi">
    <w:name w:val="footer"/>
    <w:basedOn w:val="Normal"/>
    <w:link w:val="AltBilgiChar"/>
    <w:uiPriority w:val="99"/>
    <w:unhideWhenUsed/>
    <w:rsid w:val="003555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55B5"/>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2024-10-02T17:38:00Z</dcterms:created>
  <dcterms:modified xsi:type="dcterms:W3CDTF">2024-10-02T17:38:00Z</dcterms:modified>
</cp:coreProperties>
</file>