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0BAFD" w14:textId="77777777" w:rsidR="00787BA8" w:rsidRPr="00147C8B" w:rsidRDefault="00787BA8" w:rsidP="00147C8B">
      <w:pPr>
        <w:jc w:val="center"/>
        <w:rPr>
          <w:rFonts w:ascii="Times New Roman" w:hAnsi="Times New Roman" w:cs="Times New Roman"/>
          <w:b/>
          <w:bCs/>
          <w:sz w:val="28"/>
          <w:szCs w:val="28"/>
        </w:rPr>
      </w:pPr>
      <w:proofErr w:type="spellStart"/>
      <w:r w:rsidRPr="00147C8B">
        <w:rPr>
          <w:rFonts w:ascii="Times New Roman" w:hAnsi="Times New Roman" w:cs="Times New Roman"/>
          <w:b/>
          <w:bCs/>
          <w:sz w:val="28"/>
          <w:szCs w:val="28"/>
        </w:rPr>
        <w:t>Sustainability</w:t>
      </w:r>
      <w:proofErr w:type="spellEnd"/>
      <w:r w:rsidRPr="00147C8B">
        <w:rPr>
          <w:rFonts w:ascii="Times New Roman" w:hAnsi="Times New Roman" w:cs="Times New Roman"/>
          <w:b/>
          <w:bCs/>
          <w:sz w:val="28"/>
          <w:szCs w:val="28"/>
        </w:rPr>
        <w:t xml:space="preserve"> </w:t>
      </w:r>
      <w:proofErr w:type="spellStart"/>
      <w:r w:rsidRPr="00147C8B">
        <w:rPr>
          <w:rFonts w:ascii="Times New Roman" w:hAnsi="Times New Roman" w:cs="Times New Roman"/>
          <w:b/>
          <w:bCs/>
          <w:sz w:val="28"/>
          <w:szCs w:val="28"/>
        </w:rPr>
        <w:t>and</w:t>
      </w:r>
      <w:proofErr w:type="spellEnd"/>
      <w:r w:rsidRPr="00147C8B">
        <w:rPr>
          <w:rFonts w:ascii="Times New Roman" w:hAnsi="Times New Roman" w:cs="Times New Roman"/>
          <w:b/>
          <w:bCs/>
          <w:sz w:val="28"/>
          <w:szCs w:val="28"/>
        </w:rPr>
        <w:t xml:space="preserve"> </w:t>
      </w:r>
      <w:proofErr w:type="spellStart"/>
      <w:r w:rsidRPr="00147C8B">
        <w:rPr>
          <w:rFonts w:ascii="Times New Roman" w:hAnsi="Times New Roman" w:cs="Times New Roman"/>
          <w:b/>
          <w:bCs/>
          <w:sz w:val="28"/>
          <w:szCs w:val="28"/>
        </w:rPr>
        <w:t>Digitalization</w:t>
      </w:r>
      <w:proofErr w:type="spellEnd"/>
      <w:r w:rsidRPr="00147C8B">
        <w:rPr>
          <w:rFonts w:ascii="Times New Roman" w:hAnsi="Times New Roman" w:cs="Times New Roman"/>
          <w:b/>
          <w:bCs/>
          <w:sz w:val="28"/>
          <w:szCs w:val="28"/>
        </w:rPr>
        <w:t xml:space="preserve">: How </w:t>
      </w:r>
      <w:proofErr w:type="spellStart"/>
      <w:r w:rsidRPr="00147C8B">
        <w:rPr>
          <w:rFonts w:ascii="Times New Roman" w:hAnsi="Times New Roman" w:cs="Times New Roman"/>
          <w:b/>
          <w:bCs/>
          <w:sz w:val="28"/>
          <w:szCs w:val="28"/>
        </w:rPr>
        <w:t>digital</w:t>
      </w:r>
      <w:proofErr w:type="spellEnd"/>
      <w:r w:rsidRPr="00147C8B">
        <w:rPr>
          <w:rFonts w:ascii="Times New Roman" w:hAnsi="Times New Roman" w:cs="Times New Roman"/>
          <w:b/>
          <w:bCs/>
          <w:sz w:val="28"/>
          <w:szCs w:val="28"/>
        </w:rPr>
        <w:t xml:space="preserve"> </w:t>
      </w:r>
      <w:proofErr w:type="spellStart"/>
      <w:r w:rsidRPr="00147C8B">
        <w:rPr>
          <w:rFonts w:ascii="Times New Roman" w:hAnsi="Times New Roman" w:cs="Times New Roman"/>
          <w:b/>
          <w:bCs/>
          <w:sz w:val="28"/>
          <w:szCs w:val="28"/>
        </w:rPr>
        <w:t>technologies</w:t>
      </w:r>
      <w:proofErr w:type="spellEnd"/>
      <w:r w:rsidRPr="00147C8B">
        <w:rPr>
          <w:rFonts w:ascii="Times New Roman" w:hAnsi="Times New Roman" w:cs="Times New Roman"/>
          <w:b/>
          <w:bCs/>
          <w:sz w:val="28"/>
          <w:szCs w:val="28"/>
        </w:rPr>
        <w:t xml:space="preserve"> </w:t>
      </w:r>
      <w:proofErr w:type="spellStart"/>
      <w:r w:rsidRPr="00147C8B">
        <w:rPr>
          <w:rFonts w:ascii="Times New Roman" w:hAnsi="Times New Roman" w:cs="Times New Roman"/>
          <w:b/>
          <w:bCs/>
          <w:sz w:val="28"/>
          <w:szCs w:val="28"/>
        </w:rPr>
        <w:t>support</w:t>
      </w:r>
      <w:proofErr w:type="spellEnd"/>
      <w:r w:rsidRPr="00147C8B">
        <w:rPr>
          <w:rFonts w:ascii="Times New Roman" w:hAnsi="Times New Roman" w:cs="Times New Roman"/>
          <w:b/>
          <w:bCs/>
          <w:sz w:val="28"/>
          <w:szCs w:val="28"/>
        </w:rPr>
        <w:t xml:space="preserve"> </w:t>
      </w:r>
      <w:proofErr w:type="spellStart"/>
      <w:r w:rsidRPr="00147C8B">
        <w:rPr>
          <w:rFonts w:ascii="Times New Roman" w:hAnsi="Times New Roman" w:cs="Times New Roman"/>
          <w:b/>
          <w:bCs/>
          <w:sz w:val="28"/>
          <w:szCs w:val="28"/>
        </w:rPr>
        <w:t>the</w:t>
      </w:r>
      <w:proofErr w:type="spellEnd"/>
      <w:r w:rsidRPr="00147C8B">
        <w:rPr>
          <w:rFonts w:ascii="Times New Roman" w:hAnsi="Times New Roman" w:cs="Times New Roman"/>
          <w:b/>
          <w:bCs/>
          <w:sz w:val="28"/>
          <w:szCs w:val="28"/>
        </w:rPr>
        <w:t xml:space="preserve"> </w:t>
      </w:r>
      <w:proofErr w:type="spellStart"/>
      <w:r w:rsidRPr="00147C8B">
        <w:rPr>
          <w:rFonts w:ascii="Times New Roman" w:hAnsi="Times New Roman" w:cs="Times New Roman"/>
          <w:b/>
          <w:bCs/>
          <w:sz w:val="28"/>
          <w:szCs w:val="28"/>
        </w:rPr>
        <w:t>transition</w:t>
      </w:r>
      <w:proofErr w:type="spellEnd"/>
      <w:r w:rsidRPr="00147C8B">
        <w:rPr>
          <w:rFonts w:ascii="Times New Roman" w:hAnsi="Times New Roman" w:cs="Times New Roman"/>
          <w:b/>
          <w:bCs/>
          <w:sz w:val="28"/>
          <w:szCs w:val="28"/>
        </w:rPr>
        <w:t xml:space="preserve"> </w:t>
      </w:r>
      <w:proofErr w:type="spellStart"/>
      <w:r w:rsidRPr="00147C8B">
        <w:rPr>
          <w:rFonts w:ascii="Times New Roman" w:hAnsi="Times New Roman" w:cs="Times New Roman"/>
          <w:b/>
          <w:bCs/>
          <w:sz w:val="28"/>
          <w:szCs w:val="28"/>
        </w:rPr>
        <w:t>towards</w:t>
      </w:r>
      <w:proofErr w:type="spellEnd"/>
      <w:r w:rsidRPr="00147C8B">
        <w:rPr>
          <w:rFonts w:ascii="Times New Roman" w:hAnsi="Times New Roman" w:cs="Times New Roman"/>
          <w:b/>
          <w:bCs/>
          <w:sz w:val="28"/>
          <w:szCs w:val="28"/>
        </w:rPr>
        <w:t xml:space="preserve"> a </w:t>
      </w:r>
      <w:proofErr w:type="spellStart"/>
      <w:r w:rsidRPr="00147C8B">
        <w:rPr>
          <w:rFonts w:ascii="Times New Roman" w:hAnsi="Times New Roman" w:cs="Times New Roman"/>
          <w:b/>
          <w:bCs/>
          <w:sz w:val="28"/>
          <w:szCs w:val="28"/>
        </w:rPr>
        <w:t>circular</w:t>
      </w:r>
      <w:proofErr w:type="spellEnd"/>
      <w:r w:rsidRPr="00147C8B">
        <w:rPr>
          <w:rFonts w:ascii="Times New Roman" w:hAnsi="Times New Roman" w:cs="Times New Roman"/>
          <w:b/>
          <w:bCs/>
          <w:sz w:val="28"/>
          <w:szCs w:val="28"/>
        </w:rPr>
        <w:t xml:space="preserve"> </w:t>
      </w:r>
      <w:proofErr w:type="spellStart"/>
      <w:r w:rsidRPr="00147C8B">
        <w:rPr>
          <w:rFonts w:ascii="Times New Roman" w:hAnsi="Times New Roman" w:cs="Times New Roman"/>
          <w:b/>
          <w:bCs/>
          <w:sz w:val="28"/>
          <w:szCs w:val="28"/>
        </w:rPr>
        <w:t>economy</w:t>
      </w:r>
      <w:proofErr w:type="spellEnd"/>
    </w:p>
    <w:p w14:paraId="6DE23CDF" w14:textId="77777777" w:rsidR="00787BA8" w:rsidRDefault="00787BA8" w:rsidP="00147C8B">
      <w:pPr>
        <w:jc w:val="center"/>
        <w:rPr>
          <w:rFonts w:ascii="Times New Roman" w:hAnsi="Times New Roman" w:cs="Times New Roman"/>
          <w:b/>
          <w:bCs/>
          <w:sz w:val="28"/>
          <w:szCs w:val="28"/>
        </w:rPr>
      </w:pPr>
      <w:r w:rsidRPr="00147C8B">
        <w:rPr>
          <w:rFonts w:ascii="Times New Roman" w:hAnsi="Times New Roman" w:cs="Times New Roman"/>
          <w:b/>
          <w:bCs/>
          <w:sz w:val="28"/>
          <w:szCs w:val="28"/>
        </w:rPr>
        <w:t>Sürdürülebilirlik ve Dijitalleşme: Dijital teknolojiler döngüsel ekonomiye geçişi nasıl destekliyor</w:t>
      </w:r>
    </w:p>
    <w:p w14:paraId="1C8C1872" w14:textId="77777777" w:rsidR="00F4696B" w:rsidRDefault="00F4696B" w:rsidP="00147C8B">
      <w:pPr>
        <w:jc w:val="center"/>
        <w:rPr>
          <w:rFonts w:ascii="Times New Roman" w:hAnsi="Times New Roman" w:cs="Times New Roman"/>
          <w:b/>
          <w:bCs/>
          <w:sz w:val="28"/>
          <w:szCs w:val="28"/>
        </w:rPr>
      </w:pPr>
    </w:p>
    <w:p w14:paraId="12FF52A1" w14:textId="77777777" w:rsidR="00F4696B" w:rsidRDefault="00F4696B" w:rsidP="00F4696B">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b/>
          <w:bCs/>
          <w:i/>
          <w:iCs/>
          <w:color w:val="FF0000"/>
        </w:rPr>
      </w:pPr>
      <w:proofErr w:type="spellStart"/>
      <w:r w:rsidRPr="001F44BD">
        <w:rPr>
          <w:rFonts w:ascii="Times New Roman" w:hAnsi="Times New Roman" w:cs="Times New Roman"/>
          <w:b/>
          <w:bCs/>
          <w:color w:val="FF0000"/>
        </w:rPr>
        <w:t>This</w:t>
      </w:r>
      <w:proofErr w:type="spellEnd"/>
      <w:r w:rsidRPr="001F44BD">
        <w:rPr>
          <w:rFonts w:ascii="Times New Roman" w:hAnsi="Times New Roman" w:cs="Times New Roman"/>
          <w:b/>
          <w:bCs/>
          <w:color w:val="FF0000"/>
        </w:rPr>
        <w:t xml:space="preserve"> </w:t>
      </w:r>
      <w:proofErr w:type="spellStart"/>
      <w:r w:rsidRPr="00E10AA7">
        <w:rPr>
          <w:rFonts w:ascii="Times New Roman" w:hAnsi="Times New Roman" w:cs="Times New Roman"/>
          <w:b/>
          <w:bCs/>
          <w:color w:val="FF0000"/>
        </w:rPr>
        <w:t>lecture</w:t>
      </w:r>
      <w:proofErr w:type="spellEnd"/>
      <w:r w:rsidRPr="00E10AA7">
        <w:rPr>
          <w:rFonts w:ascii="Times New Roman" w:hAnsi="Times New Roman" w:cs="Times New Roman"/>
          <w:b/>
          <w:bCs/>
          <w:color w:val="FF0000"/>
        </w:rPr>
        <w:t xml:space="preserve"> </w:t>
      </w:r>
      <w:proofErr w:type="spellStart"/>
      <w:r w:rsidRPr="00E10AA7">
        <w:rPr>
          <w:rFonts w:ascii="Times New Roman" w:hAnsi="Times New Roman" w:cs="Times New Roman"/>
          <w:b/>
          <w:bCs/>
          <w:color w:val="FF0000"/>
        </w:rPr>
        <w:t>note</w:t>
      </w:r>
      <w:proofErr w:type="spellEnd"/>
      <w:r w:rsidRPr="00E10AA7">
        <w:rPr>
          <w:rFonts w:ascii="Times New Roman" w:hAnsi="Times New Roman" w:cs="Times New Roman"/>
          <w:b/>
          <w:bCs/>
          <w:color w:val="FF0000"/>
        </w:rPr>
        <w:t xml:space="preserve"> is a </w:t>
      </w:r>
      <w:proofErr w:type="spellStart"/>
      <w:r w:rsidRPr="00E10AA7">
        <w:rPr>
          <w:rFonts w:ascii="Times New Roman" w:hAnsi="Times New Roman" w:cs="Times New Roman"/>
          <w:b/>
          <w:bCs/>
          <w:color w:val="FF0000"/>
        </w:rPr>
        <w:t>part</w:t>
      </w:r>
      <w:proofErr w:type="spellEnd"/>
      <w:r w:rsidRPr="00E10AA7">
        <w:rPr>
          <w:rFonts w:ascii="Times New Roman" w:hAnsi="Times New Roman" w:cs="Times New Roman"/>
          <w:b/>
          <w:bCs/>
          <w:color w:val="FF0000"/>
        </w:rPr>
        <w:t xml:space="preserve"> of </w:t>
      </w:r>
      <w:proofErr w:type="spellStart"/>
      <w:r w:rsidRPr="00E10AA7">
        <w:rPr>
          <w:rFonts w:ascii="Times New Roman" w:hAnsi="Times New Roman" w:cs="Times New Roman"/>
          <w:b/>
          <w:bCs/>
          <w:color w:val="FF0000"/>
        </w:rPr>
        <w:t>the</w:t>
      </w:r>
      <w:proofErr w:type="spellEnd"/>
      <w:r w:rsidRPr="00E10AA7">
        <w:rPr>
          <w:rFonts w:ascii="Times New Roman" w:hAnsi="Times New Roman" w:cs="Times New Roman"/>
          <w:b/>
          <w:bCs/>
          <w:color w:val="FF0000"/>
        </w:rPr>
        <w:t xml:space="preserve"> Jean </w:t>
      </w:r>
      <w:proofErr w:type="spellStart"/>
      <w:r w:rsidRPr="00E10AA7">
        <w:rPr>
          <w:rFonts w:ascii="Times New Roman" w:hAnsi="Times New Roman" w:cs="Times New Roman"/>
          <w:b/>
          <w:bCs/>
          <w:color w:val="FF0000"/>
        </w:rPr>
        <w:t>Monnet</w:t>
      </w:r>
      <w:proofErr w:type="spellEnd"/>
      <w:r w:rsidRPr="00E10AA7">
        <w:rPr>
          <w:rFonts w:ascii="Times New Roman" w:hAnsi="Times New Roman" w:cs="Times New Roman"/>
          <w:b/>
          <w:bCs/>
          <w:color w:val="FF0000"/>
        </w:rPr>
        <w:t xml:space="preserve"> </w:t>
      </w:r>
      <w:proofErr w:type="spellStart"/>
      <w:r w:rsidRPr="00E10AA7">
        <w:rPr>
          <w:rFonts w:ascii="Times New Roman" w:hAnsi="Times New Roman" w:cs="Times New Roman"/>
          <w:b/>
          <w:bCs/>
          <w:color w:val="FF0000"/>
        </w:rPr>
        <w:t>Module</w:t>
      </w:r>
      <w:proofErr w:type="spellEnd"/>
      <w:r w:rsidRPr="00E10AA7">
        <w:rPr>
          <w:rFonts w:ascii="Times New Roman" w:hAnsi="Times New Roman" w:cs="Times New Roman"/>
          <w:b/>
          <w:bCs/>
          <w:color w:val="FF0000"/>
        </w:rPr>
        <w:t xml:space="preserve"> REUSE. </w:t>
      </w:r>
      <w:proofErr w:type="spellStart"/>
      <w:r w:rsidRPr="00E10AA7">
        <w:rPr>
          <w:rFonts w:ascii="Times New Roman" w:hAnsi="Times New Roman" w:cs="Times New Roman"/>
          <w:b/>
          <w:bCs/>
          <w:color w:val="FF0000"/>
        </w:rPr>
        <w:t>The</w:t>
      </w:r>
      <w:proofErr w:type="spellEnd"/>
      <w:r w:rsidRPr="00E10AA7">
        <w:rPr>
          <w:rFonts w:ascii="Times New Roman" w:hAnsi="Times New Roman" w:cs="Times New Roman"/>
          <w:b/>
          <w:bCs/>
          <w:color w:val="FF0000"/>
        </w:rPr>
        <w:t xml:space="preserve"> </w:t>
      </w:r>
      <w:proofErr w:type="spellStart"/>
      <w:r w:rsidRPr="00E10AA7">
        <w:rPr>
          <w:rFonts w:ascii="Times New Roman" w:hAnsi="Times New Roman" w:cs="Times New Roman"/>
          <w:b/>
          <w:bCs/>
          <w:color w:val="FF0000"/>
        </w:rPr>
        <w:t>project</w:t>
      </w:r>
      <w:proofErr w:type="spellEnd"/>
      <w:r w:rsidRPr="001F44BD">
        <w:rPr>
          <w:rFonts w:ascii="Times New Roman" w:hAnsi="Times New Roman" w:cs="Times New Roman"/>
          <w:b/>
          <w:bCs/>
          <w:color w:val="FF0000"/>
        </w:rPr>
        <w:t xml:space="preserve"> is </w:t>
      </w:r>
      <w:r w:rsidRPr="001F44BD">
        <w:rPr>
          <w:rFonts w:ascii="Times New Roman" w:hAnsi="Times New Roman" w:cs="Times New Roman"/>
          <w:b/>
          <w:bCs/>
          <w:i/>
          <w:iCs/>
          <w:color w:val="FF0000"/>
        </w:rPr>
        <w:t>«f</w:t>
      </w:r>
      <w:proofErr w:type="spellStart"/>
      <w:r w:rsidRPr="001F44BD">
        <w:rPr>
          <w:rFonts w:ascii="Times New Roman" w:hAnsi="Times New Roman" w:cs="Times New Roman"/>
          <w:b/>
          <w:bCs/>
          <w:i/>
          <w:iCs/>
          <w:color w:val="FF0000"/>
          <w:lang w:val="en-US"/>
        </w:rPr>
        <w:t>unded</w:t>
      </w:r>
      <w:proofErr w:type="spellEnd"/>
      <w:r w:rsidRPr="001F44BD">
        <w:rPr>
          <w:rFonts w:ascii="Times New Roman" w:hAnsi="Times New Roman" w:cs="Times New Roman"/>
          <w:b/>
          <w:bCs/>
          <w:i/>
          <w:iCs/>
          <w:color w:val="FF0000"/>
          <w:lang w:val="en-US"/>
        </w:rPr>
        <w:t xml:space="preserve"> by the European Union. Views and opinions expressed are however those of the author(s) only and do not necessarily reflect those of the European Union or  European </w:t>
      </w:r>
      <w:proofErr w:type="spellStart"/>
      <w:r w:rsidRPr="001F44BD">
        <w:rPr>
          <w:rFonts w:ascii="Times New Roman" w:hAnsi="Times New Roman" w:cs="Times New Roman"/>
          <w:b/>
          <w:bCs/>
          <w:i/>
          <w:iCs/>
          <w:color w:val="FF0000"/>
          <w:lang w:val="en-US"/>
        </w:rPr>
        <w:t>Educat</w:t>
      </w:r>
      <w:proofErr w:type="spellEnd"/>
      <w:r w:rsidRPr="001F44BD">
        <w:rPr>
          <w:rFonts w:ascii="Times New Roman" w:hAnsi="Times New Roman" w:cs="Times New Roman"/>
          <w:b/>
          <w:bCs/>
          <w:i/>
          <w:iCs/>
          <w:color w:val="FF0000"/>
        </w:rPr>
        <w:t>İ</w:t>
      </w:r>
      <w:r w:rsidRPr="001F44BD">
        <w:rPr>
          <w:rFonts w:ascii="Times New Roman" w:hAnsi="Times New Roman" w:cs="Times New Roman"/>
          <w:b/>
          <w:bCs/>
          <w:i/>
          <w:iCs/>
          <w:color w:val="FF0000"/>
          <w:lang w:val="en-US"/>
        </w:rPr>
        <w:t xml:space="preserve">on And Culture </w:t>
      </w:r>
      <w:proofErr w:type="spellStart"/>
      <w:r w:rsidRPr="001F44BD">
        <w:rPr>
          <w:rFonts w:ascii="Times New Roman" w:hAnsi="Times New Roman" w:cs="Times New Roman"/>
          <w:b/>
          <w:bCs/>
          <w:i/>
          <w:iCs/>
          <w:color w:val="FF0000"/>
          <w:lang w:val="en-US"/>
        </w:rPr>
        <w:t>Executıve</w:t>
      </w:r>
      <w:proofErr w:type="spellEnd"/>
      <w:r w:rsidRPr="001F44BD">
        <w:rPr>
          <w:rFonts w:ascii="Times New Roman" w:hAnsi="Times New Roman" w:cs="Times New Roman"/>
          <w:b/>
          <w:bCs/>
          <w:i/>
          <w:iCs/>
          <w:color w:val="FF0000"/>
          <w:lang w:val="en-US"/>
        </w:rPr>
        <w:t xml:space="preserve"> Agency (EACEA). Neither the European Union nor the granting authority can be held responsible for them</w:t>
      </w:r>
      <w:r w:rsidRPr="001F44BD">
        <w:rPr>
          <w:rFonts w:ascii="Times New Roman" w:hAnsi="Times New Roman" w:cs="Times New Roman"/>
          <w:b/>
          <w:bCs/>
          <w:i/>
          <w:iCs/>
          <w:color w:val="FF0000"/>
        </w:rPr>
        <w:t>»</w:t>
      </w:r>
    </w:p>
    <w:p w14:paraId="1B46235C" w14:textId="77777777" w:rsidR="00787BA8" w:rsidRPr="00787BA8" w:rsidRDefault="00787BA8" w:rsidP="00787BA8">
      <w:pPr>
        <w:jc w:val="both"/>
        <w:rPr>
          <w:rFonts w:ascii="Times New Roman" w:hAnsi="Times New Roman" w:cs="Times New Roman"/>
          <w:b/>
          <w:bCs/>
        </w:rPr>
      </w:pPr>
      <w:proofErr w:type="spellStart"/>
      <w:r w:rsidRPr="00787BA8">
        <w:rPr>
          <w:rFonts w:ascii="Times New Roman" w:hAnsi="Times New Roman" w:cs="Times New Roman"/>
          <w:b/>
          <w:bCs/>
        </w:rPr>
        <w:t>Introduction</w:t>
      </w:r>
      <w:proofErr w:type="spellEnd"/>
      <w:r w:rsidRPr="00787BA8">
        <w:rPr>
          <w:rFonts w:ascii="Times New Roman" w:hAnsi="Times New Roman" w:cs="Times New Roman"/>
          <w:b/>
          <w:bCs/>
        </w:rPr>
        <w:t xml:space="preserve"> / Giriş</w:t>
      </w:r>
    </w:p>
    <w:p w14:paraId="6CC74D12" w14:textId="77777777" w:rsidR="00787BA8" w:rsidRPr="00787BA8" w:rsidRDefault="00787BA8" w:rsidP="00787BA8">
      <w:pPr>
        <w:jc w:val="both"/>
        <w:rPr>
          <w:rFonts w:ascii="Times New Roman" w:hAnsi="Times New Roman" w:cs="Times New Roman"/>
        </w:rPr>
      </w:pP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concept</w:t>
      </w:r>
      <w:proofErr w:type="spellEnd"/>
      <w:r w:rsidRPr="00787BA8">
        <w:rPr>
          <w:rFonts w:ascii="Times New Roman" w:hAnsi="Times New Roman" w:cs="Times New Roman"/>
        </w:rPr>
        <w:t xml:space="preserve"> of a </w:t>
      </w:r>
      <w:proofErr w:type="spellStart"/>
      <w:r w:rsidRPr="00787BA8">
        <w:rPr>
          <w:rFonts w:ascii="Times New Roman" w:hAnsi="Times New Roman" w:cs="Times New Roman"/>
        </w:rPr>
        <w:t>circular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economy</w:t>
      </w:r>
      <w:proofErr w:type="spellEnd"/>
      <w:r w:rsidRPr="00787BA8">
        <w:rPr>
          <w:rFonts w:ascii="Times New Roman" w:hAnsi="Times New Roman" w:cs="Times New Roman"/>
        </w:rPr>
        <w:t xml:space="preserve"> has </w:t>
      </w:r>
      <w:proofErr w:type="spellStart"/>
      <w:r w:rsidRPr="00787BA8">
        <w:rPr>
          <w:rFonts w:ascii="Times New Roman" w:hAnsi="Times New Roman" w:cs="Times New Roman"/>
        </w:rPr>
        <w:t>gained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significant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traction</w:t>
      </w:r>
      <w:proofErr w:type="spellEnd"/>
      <w:r w:rsidRPr="00787BA8">
        <w:rPr>
          <w:rFonts w:ascii="Times New Roman" w:hAnsi="Times New Roman" w:cs="Times New Roman"/>
        </w:rPr>
        <w:t xml:space="preserve"> in </w:t>
      </w:r>
      <w:proofErr w:type="spellStart"/>
      <w:r w:rsidRPr="00787BA8">
        <w:rPr>
          <w:rFonts w:ascii="Times New Roman" w:hAnsi="Times New Roman" w:cs="Times New Roman"/>
        </w:rPr>
        <w:t>recent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years</w:t>
      </w:r>
      <w:proofErr w:type="spellEnd"/>
      <w:r w:rsidRPr="00787BA8">
        <w:rPr>
          <w:rFonts w:ascii="Times New Roman" w:hAnsi="Times New Roman" w:cs="Times New Roman"/>
        </w:rPr>
        <w:t xml:space="preserve"> as a </w:t>
      </w:r>
      <w:proofErr w:type="spellStart"/>
      <w:r w:rsidRPr="00787BA8">
        <w:rPr>
          <w:rFonts w:ascii="Times New Roman" w:hAnsi="Times New Roman" w:cs="Times New Roman"/>
        </w:rPr>
        <w:t>potential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solution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environmental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challenges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posed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by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our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current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linear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economic</w:t>
      </w:r>
      <w:proofErr w:type="spellEnd"/>
      <w:r w:rsidRPr="00787BA8">
        <w:rPr>
          <w:rFonts w:ascii="Times New Roman" w:hAnsi="Times New Roman" w:cs="Times New Roman"/>
        </w:rPr>
        <w:t xml:space="preserve"> model. </w:t>
      </w:r>
      <w:proofErr w:type="spellStart"/>
      <w:r w:rsidRPr="00787BA8">
        <w:rPr>
          <w:rFonts w:ascii="Times New Roman" w:hAnsi="Times New Roman" w:cs="Times New Roman"/>
        </w:rPr>
        <w:t>This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shift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towards</w:t>
      </w:r>
      <w:proofErr w:type="spellEnd"/>
      <w:r w:rsidRPr="00787BA8">
        <w:rPr>
          <w:rFonts w:ascii="Times New Roman" w:hAnsi="Times New Roman" w:cs="Times New Roman"/>
        </w:rPr>
        <w:t xml:space="preserve"> a </w:t>
      </w:r>
      <w:proofErr w:type="spellStart"/>
      <w:r w:rsidRPr="00787BA8">
        <w:rPr>
          <w:rFonts w:ascii="Times New Roman" w:hAnsi="Times New Roman" w:cs="Times New Roman"/>
        </w:rPr>
        <w:t>more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sustainable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regenerative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economic</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system</w:t>
      </w:r>
      <w:proofErr w:type="spellEnd"/>
      <w:r w:rsidRPr="00787BA8">
        <w:rPr>
          <w:rFonts w:ascii="Times New Roman" w:hAnsi="Times New Roman" w:cs="Times New Roman"/>
        </w:rPr>
        <w:t xml:space="preserve"> is </w:t>
      </w:r>
      <w:proofErr w:type="spellStart"/>
      <w:r w:rsidRPr="00787BA8">
        <w:rPr>
          <w:rFonts w:ascii="Times New Roman" w:hAnsi="Times New Roman" w:cs="Times New Roman"/>
        </w:rPr>
        <w:t>being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catalyzed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by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rapid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advancement</w:t>
      </w:r>
      <w:proofErr w:type="spellEnd"/>
      <w:r w:rsidRPr="00787BA8">
        <w:rPr>
          <w:rFonts w:ascii="Times New Roman" w:hAnsi="Times New Roman" w:cs="Times New Roman"/>
        </w:rPr>
        <w:t xml:space="preserve"> of </w:t>
      </w:r>
      <w:proofErr w:type="spellStart"/>
      <w:r w:rsidRPr="00787BA8">
        <w:rPr>
          <w:rFonts w:ascii="Times New Roman" w:hAnsi="Times New Roman" w:cs="Times New Roman"/>
        </w:rPr>
        <w:t>digital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technologies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This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lecture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note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explores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intersection</w:t>
      </w:r>
      <w:proofErr w:type="spellEnd"/>
      <w:r w:rsidRPr="00787BA8">
        <w:rPr>
          <w:rFonts w:ascii="Times New Roman" w:hAnsi="Times New Roman" w:cs="Times New Roman"/>
        </w:rPr>
        <w:t xml:space="preserve"> of </w:t>
      </w:r>
      <w:proofErr w:type="spellStart"/>
      <w:r w:rsidRPr="00787BA8">
        <w:rPr>
          <w:rFonts w:ascii="Times New Roman" w:hAnsi="Times New Roman" w:cs="Times New Roman"/>
        </w:rPr>
        <w:t>sustainability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digitalization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circular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economy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with</w:t>
      </w:r>
      <w:proofErr w:type="spellEnd"/>
      <w:r w:rsidRPr="00787BA8">
        <w:rPr>
          <w:rFonts w:ascii="Times New Roman" w:hAnsi="Times New Roman" w:cs="Times New Roman"/>
        </w:rPr>
        <w:t xml:space="preserve"> a </w:t>
      </w:r>
      <w:proofErr w:type="spellStart"/>
      <w:r w:rsidRPr="00787BA8">
        <w:rPr>
          <w:rFonts w:ascii="Times New Roman" w:hAnsi="Times New Roman" w:cs="Times New Roman"/>
        </w:rPr>
        <w:t>focus</w:t>
      </w:r>
      <w:proofErr w:type="spellEnd"/>
      <w:r w:rsidRPr="00787BA8">
        <w:rPr>
          <w:rFonts w:ascii="Times New Roman" w:hAnsi="Times New Roman" w:cs="Times New Roman"/>
        </w:rPr>
        <w:t xml:space="preserve"> on how </w:t>
      </w:r>
      <w:proofErr w:type="spellStart"/>
      <w:r w:rsidRPr="00787BA8">
        <w:rPr>
          <w:rFonts w:ascii="Times New Roman" w:hAnsi="Times New Roman" w:cs="Times New Roman"/>
        </w:rPr>
        <w:t>digital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technologies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are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enabling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this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transition</w:t>
      </w:r>
      <w:proofErr w:type="spellEnd"/>
      <w:r w:rsidRPr="00787BA8">
        <w:rPr>
          <w:rFonts w:ascii="Times New Roman" w:hAnsi="Times New Roman" w:cs="Times New Roman"/>
        </w:rPr>
        <w:t>.</w:t>
      </w:r>
    </w:p>
    <w:p w14:paraId="34E4A4C6" w14:textId="77777777" w:rsidR="00787BA8" w:rsidRPr="00787BA8" w:rsidRDefault="00787BA8" w:rsidP="00787BA8">
      <w:pPr>
        <w:jc w:val="both"/>
        <w:rPr>
          <w:rFonts w:ascii="Times New Roman" w:hAnsi="Times New Roman" w:cs="Times New Roman"/>
        </w:rPr>
      </w:pPr>
      <w:r w:rsidRPr="00787BA8">
        <w:rPr>
          <w:rFonts w:ascii="Times New Roman" w:hAnsi="Times New Roman" w:cs="Times New Roman"/>
        </w:rPr>
        <w:t>Döngüsel ekonomi kavramı, mevcut doğrusal ekonomik modelimizin yarattığı çevresel sorunlara potansiyel bir çözüm olarak son yıllarda önemli bir ilgi görmeye başlamıştır. Daha sürdürülebilir ve yenileyici bir ekonomik sisteme doğru bu geçiş, dijital teknolojilerin hızlı ilerlemesiyle katalize edilmektedir. Bu ders notu, sürdürülebilirlik, dijitalleşme ve döngüsel ekonomi kesişimini, dijital teknolojilerin bu geçişi nasıl mümkün kıldığına odaklanarak incelemektedir.</w:t>
      </w:r>
    </w:p>
    <w:p w14:paraId="429215DF" w14:textId="77777777" w:rsidR="00787BA8" w:rsidRPr="00787BA8" w:rsidRDefault="00787BA8" w:rsidP="00787BA8">
      <w:pPr>
        <w:jc w:val="both"/>
        <w:rPr>
          <w:rFonts w:ascii="Times New Roman" w:hAnsi="Times New Roman" w:cs="Times New Roman"/>
          <w:b/>
          <w:bCs/>
        </w:rPr>
      </w:pPr>
      <w:proofErr w:type="spellStart"/>
      <w:r w:rsidRPr="00787BA8">
        <w:rPr>
          <w:rFonts w:ascii="Times New Roman" w:hAnsi="Times New Roman" w:cs="Times New Roman"/>
          <w:b/>
          <w:bCs/>
        </w:rPr>
        <w:t>Digital</w:t>
      </w:r>
      <w:proofErr w:type="spellEnd"/>
      <w:r w:rsidRPr="00787BA8">
        <w:rPr>
          <w:rFonts w:ascii="Times New Roman" w:hAnsi="Times New Roman" w:cs="Times New Roman"/>
          <w:b/>
          <w:bCs/>
        </w:rPr>
        <w:t xml:space="preserve"> Technologies </w:t>
      </w:r>
      <w:proofErr w:type="spellStart"/>
      <w:r w:rsidRPr="00787BA8">
        <w:rPr>
          <w:rFonts w:ascii="Times New Roman" w:hAnsi="Times New Roman" w:cs="Times New Roman"/>
          <w:b/>
          <w:bCs/>
        </w:rPr>
        <w:t>and</w:t>
      </w:r>
      <w:proofErr w:type="spellEnd"/>
      <w:r w:rsidRPr="00787BA8">
        <w:rPr>
          <w:rFonts w:ascii="Times New Roman" w:hAnsi="Times New Roman" w:cs="Times New Roman"/>
          <w:b/>
          <w:bCs/>
        </w:rPr>
        <w:t xml:space="preserve"> Resource </w:t>
      </w:r>
      <w:proofErr w:type="spellStart"/>
      <w:r w:rsidRPr="00787BA8">
        <w:rPr>
          <w:rFonts w:ascii="Times New Roman" w:hAnsi="Times New Roman" w:cs="Times New Roman"/>
          <w:b/>
          <w:bCs/>
        </w:rPr>
        <w:t>Optimization</w:t>
      </w:r>
      <w:proofErr w:type="spellEnd"/>
      <w:r w:rsidRPr="00787BA8">
        <w:rPr>
          <w:rFonts w:ascii="Times New Roman" w:hAnsi="Times New Roman" w:cs="Times New Roman"/>
          <w:b/>
          <w:bCs/>
        </w:rPr>
        <w:t xml:space="preserve"> / Dijital Teknolojiler ve Kaynak Optimizasyonu</w:t>
      </w:r>
    </w:p>
    <w:p w14:paraId="795DF2F6" w14:textId="77777777" w:rsidR="00787BA8" w:rsidRPr="00787BA8" w:rsidRDefault="00787BA8" w:rsidP="00787BA8">
      <w:pPr>
        <w:jc w:val="both"/>
        <w:rPr>
          <w:rFonts w:ascii="Times New Roman" w:hAnsi="Times New Roman" w:cs="Times New Roman"/>
        </w:rPr>
      </w:pPr>
      <w:proofErr w:type="spellStart"/>
      <w:r w:rsidRPr="00787BA8">
        <w:rPr>
          <w:rFonts w:ascii="Times New Roman" w:hAnsi="Times New Roman" w:cs="Times New Roman"/>
        </w:rPr>
        <w:t>One</w:t>
      </w:r>
      <w:proofErr w:type="spellEnd"/>
      <w:r w:rsidRPr="00787BA8">
        <w:rPr>
          <w:rFonts w:ascii="Times New Roman" w:hAnsi="Times New Roman" w:cs="Times New Roman"/>
        </w:rPr>
        <w:t xml:space="preserve"> of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key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principles</w:t>
      </w:r>
      <w:proofErr w:type="spellEnd"/>
      <w:r w:rsidRPr="00787BA8">
        <w:rPr>
          <w:rFonts w:ascii="Times New Roman" w:hAnsi="Times New Roman" w:cs="Times New Roman"/>
        </w:rPr>
        <w:t xml:space="preserve"> of a </w:t>
      </w:r>
      <w:proofErr w:type="spellStart"/>
      <w:r w:rsidRPr="00787BA8">
        <w:rPr>
          <w:rFonts w:ascii="Times New Roman" w:hAnsi="Times New Roman" w:cs="Times New Roman"/>
        </w:rPr>
        <w:t>circular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economy</w:t>
      </w:r>
      <w:proofErr w:type="spellEnd"/>
      <w:r w:rsidRPr="00787BA8">
        <w:rPr>
          <w:rFonts w:ascii="Times New Roman" w:hAnsi="Times New Roman" w:cs="Times New Roman"/>
        </w:rPr>
        <w:t xml:space="preserve"> is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optimization</w:t>
      </w:r>
      <w:proofErr w:type="spellEnd"/>
      <w:r w:rsidRPr="00787BA8">
        <w:rPr>
          <w:rFonts w:ascii="Times New Roman" w:hAnsi="Times New Roman" w:cs="Times New Roman"/>
        </w:rPr>
        <w:t xml:space="preserve"> of </w:t>
      </w:r>
      <w:proofErr w:type="spellStart"/>
      <w:r w:rsidRPr="00787BA8">
        <w:rPr>
          <w:rFonts w:ascii="Times New Roman" w:hAnsi="Times New Roman" w:cs="Times New Roman"/>
        </w:rPr>
        <w:t>resource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use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Digital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technologies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play</w:t>
      </w:r>
      <w:proofErr w:type="spellEnd"/>
      <w:r w:rsidRPr="00787BA8">
        <w:rPr>
          <w:rFonts w:ascii="Times New Roman" w:hAnsi="Times New Roman" w:cs="Times New Roman"/>
        </w:rPr>
        <w:t xml:space="preserve"> a </w:t>
      </w:r>
      <w:proofErr w:type="spellStart"/>
      <w:r w:rsidRPr="00787BA8">
        <w:rPr>
          <w:rFonts w:ascii="Times New Roman" w:hAnsi="Times New Roman" w:cs="Times New Roman"/>
        </w:rPr>
        <w:t>crucial</w:t>
      </w:r>
      <w:proofErr w:type="spellEnd"/>
      <w:r w:rsidRPr="00787BA8">
        <w:rPr>
          <w:rFonts w:ascii="Times New Roman" w:hAnsi="Times New Roman" w:cs="Times New Roman"/>
        </w:rPr>
        <w:t xml:space="preserve"> role in </w:t>
      </w:r>
      <w:proofErr w:type="spellStart"/>
      <w:r w:rsidRPr="00787BA8">
        <w:rPr>
          <w:rFonts w:ascii="Times New Roman" w:hAnsi="Times New Roman" w:cs="Times New Roman"/>
        </w:rPr>
        <w:t>this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aspect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by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providing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tools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systems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that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enable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better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tracking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management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allocation</w:t>
      </w:r>
      <w:proofErr w:type="spellEnd"/>
      <w:r w:rsidRPr="00787BA8">
        <w:rPr>
          <w:rFonts w:ascii="Times New Roman" w:hAnsi="Times New Roman" w:cs="Times New Roman"/>
        </w:rPr>
        <w:t xml:space="preserve"> of </w:t>
      </w:r>
      <w:proofErr w:type="spellStart"/>
      <w:r w:rsidRPr="00787BA8">
        <w:rPr>
          <w:rFonts w:ascii="Times New Roman" w:hAnsi="Times New Roman" w:cs="Times New Roman"/>
        </w:rPr>
        <w:t>resources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throughout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their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lifecycle</w:t>
      </w:r>
      <w:proofErr w:type="spellEnd"/>
      <w:r w:rsidRPr="00787BA8">
        <w:rPr>
          <w:rFonts w:ascii="Times New Roman" w:hAnsi="Times New Roman" w:cs="Times New Roman"/>
        </w:rPr>
        <w:t>.</w:t>
      </w:r>
    </w:p>
    <w:p w14:paraId="243EB73D" w14:textId="77777777" w:rsidR="00787BA8" w:rsidRPr="00787BA8" w:rsidRDefault="00787BA8" w:rsidP="00787BA8">
      <w:pPr>
        <w:jc w:val="both"/>
        <w:rPr>
          <w:rFonts w:ascii="Times New Roman" w:hAnsi="Times New Roman" w:cs="Times New Roman"/>
        </w:rPr>
      </w:pPr>
      <w:r w:rsidRPr="00787BA8">
        <w:rPr>
          <w:rFonts w:ascii="Times New Roman" w:hAnsi="Times New Roman" w:cs="Times New Roman"/>
        </w:rPr>
        <w:t>Döngüsel ekonominin temel ilkelerinden biri, kaynak kullanımının optimize edilmesidir. Dijital teknolojiler, kaynakların yaşam döngüleri boyunca daha iyi izlenmesini, yönetilmesini ve tahsis edilmesini sağlayan araçlar ve sistemler sunarak bu konuda kritik bir rol oynamaktadır.</w:t>
      </w:r>
    </w:p>
    <w:p w14:paraId="150859FB" w14:textId="77777777" w:rsidR="00787BA8" w:rsidRPr="00787BA8" w:rsidRDefault="00787BA8" w:rsidP="00787BA8">
      <w:pPr>
        <w:jc w:val="both"/>
        <w:rPr>
          <w:rFonts w:ascii="Times New Roman" w:hAnsi="Times New Roman" w:cs="Times New Roman"/>
        </w:rPr>
      </w:pPr>
      <w:r w:rsidRPr="00787BA8">
        <w:rPr>
          <w:rFonts w:ascii="Times New Roman" w:hAnsi="Times New Roman" w:cs="Times New Roman"/>
        </w:rPr>
        <w:t xml:space="preserve">Internet of </w:t>
      </w:r>
      <w:proofErr w:type="spellStart"/>
      <w:r w:rsidRPr="00787BA8">
        <w:rPr>
          <w:rFonts w:ascii="Times New Roman" w:hAnsi="Times New Roman" w:cs="Times New Roman"/>
        </w:rPr>
        <w:t>Things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IoT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devices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for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instance</w:t>
      </w:r>
      <w:proofErr w:type="spellEnd"/>
      <w:r w:rsidRPr="00787BA8">
        <w:rPr>
          <w:rFonts w:ascii="Times New Roman" w:hAnsi="Times New Roman" w:cs="Times New Roman"/>
        </w:rPr>
        <w:t xml:space="preserve">, can be </w:t>
      </w:r>
      <w:proofErr w:type="spellStart"/>
      <w:r w:rsidRPr="00787BA8">
        <w:rPr>
          <w:rFonts w:ascii="Times New Roman" w:hAnsi="Times New Roman" w:cs="Times New Roman"/>
        </w:rPr>
        <w:t>employed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monitor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resource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consumption</w:t>
      </w:r>
      <w:proofErr w:type="spellEnd"/>
      <w:r w:rsidRPr="00787BA8">
        <w:rPr>
          <w:rFonts w:ascii="Times New Roman" w:hAnsi="Times New Roman" w:cs="Times New Roman"/>
        </w:rPr>
        <w:t xml:space="preserve"> in </w:t>
      </w:r>
      <w:proofErr w:type="spellStart"/>
      <w:r w:rsidRPr="00787BA8">
        <w:rPr>
          <w:rFonts w:ascii="Times New Roman" w:hAnsi="Times New Roman" w:cs="Times New Roman"/>
        </w:rPr>
        <w:t>real</w:t>
      </w:r>
      <w:proofErr w:type="spellEnd"/>
      <w:r w:rsidRPr="00787BA8">
        <w:rPr>
          <w:rFonts w:ascii="Times New Roman" w:hAnsi="Times New Roman" w:cs="Times New Roman"/>
        </w:rPr>
        <w:t xml:space="preserve">-time. </w:t>
      </w:r>
      <w:proofErr w:type="spellStart"/>
      <w:r w:rsidRPr="00787BA8">
        <w:rPr>
          <w:rFonts w:ascii="Times New Roman" w:hAnsi="Times New Roman" w:cs="Times New Roman"/>
        </w:rPr>
        <w:t>Sensors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attached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manufacturing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equipment</w:t>
      </w:r>
      <w:proofErr w:type="spellEnd"/>
      <w:r w:rsidRPr="00787BA8">
        <w:rPr>
          <w:rFonts w:ascii="Times New Roman" w:hAnsi="Times New Roman" w:cs="Times New Roman"/>
        </w:rPr>
        <w:t xml:space="preserve"> can </w:t>
      </w:r>
      <w:proofErr w:type="spellStart"/>
      <w:r w:rsidRPr="00787BA8">
        <w:rPr>
          <w:rFonts w:ascii="Times New Roman" w:hAnsi="Times New Roman" w:cs="Times New Roman"/>
        </w:rPr>
        <w:t>track</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energy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usage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material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input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output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allowing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for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precise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adjustments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w:t>
      </w:r>
      <w:proofErr w:type="spellEnd"/>
      <w:r w:rsidRPr="00787BA8">
        <w:rPr>
          <w:rFonts w:ascii="Times New Roman" w:hAnsi="Times New Roman" w:cs="Times New Roman"/>
        </w:rPr>
        <w:t xml:space="preserve"> optimize </w:t>
      </w:r>
      <w:proofErr w:type="spellStart"/>
      <w:r w:rsidRPr="00787BA8">
        <w:rPr>
          <w:rFonts w:ascii="Times New Roman" w:hAnsi="Times New Roman" w:cs="Times New Roman"/>
        </w:rPr>
        <w:t>efficiency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This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granular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level</w:t>
      </w:r>
      <w:proofErr w:type="spellEnd"/>
      <w:r w:rsidRPr="00787BA8">
        <w:rPr>
          <w:rFonts w:ascii="Times New Roman" w:hAnsi="Times New Roman" w:cs="Times New Roman"/>
        </w:rPr>
        <w:t xml:space="preserve"> of data </w:t>
      </w:r>
      <w:proofErr w:type="spellStart"/>
      <w:r w:rsidRPr="00787BA8">
        <w:rPr>
          <w:rFonts w:ascii="Times New Roman" w:hAnsi="Times New Roman" w:cs="Times New Roman"/>
        </w:rPr>
        <w:t>collection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analysis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was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previously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impossible</w:t>
      </w:r>
      <w:proofErr w:type="spellEnd"/>
      <w:r w:rsidRPr="00787BA8">
        <w:rPr>
          <w:rFonts w:ascii="Times New Roman" w:hAnsi="Times New Roman" w:cs="Times New Roman"/>
        </w:rPr>
        <w:t xml:space="preserve">, but </w:t>
      </w:r>
      <w:proofErr w:type="spellStart"/>
      <w:r w:rsidRPr="00787BA8">
        <w:rPr>
          <w:rFonts w:ascii="Times New Roman" w:hAnsi="Times New Roman" w:cs="Times New Roman"/>
        </w:rPr>
        <w:t>now</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enables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businesses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identify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eliminate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waste</w:t>
      </w:r>
      <w:proofErr w:type="spellEnd"/>
      <w:r w:rsidRPr="00787BA8">
        <w:rPr>
          <w:rFonts w:ascii="Times New Roman" w:hAnsi="Times New Roman" w:cs="Times New Roman"/>
        </w:rPr>
        <w:t xml:space="preserve"> at </w:t>
      </w:r>
      <w:proofErr w:type="spellStart"/>
      <w:r w:rsidRPr="00787BA8">
        <w:rPr>
          <w:rFonts w:ascii="Times New Roman" w:hAnsi="Times New Roman" w:cs="Times New Roman"/>
        </w:rPr>
        <w:t>every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stage</w:t>
      </w:r>
      <w:proofErr w:type="spellEnd"/>
      <w:r w:rsidRPr="00787BA8">
        <w:rPr>
          <w:rFonts w:ascii="Times New Roman" w:hAnsi="Times New Roman" w:cs="Times New Roman"/>
        </w:rPr>
        <w:t xml:space="preserve"> of </w:t>
      </w:r>
      <w:proofErr w:type="spellStart"/>
      <w:r w:rsidRPr="00787BA8">
        <w:rPr>
          <w:rFonts w:ascii="Times New Roman" w:hAnsi="Times New Roman" w:cs="Times New Roman"/>
        </w:rPr>
        <w:t>production</w:t>
      </w:r>
      <w:proofErr w:type="spellEnd"/>
      <w:r w:rsidRPr="00787BA8">
        <w:rPr>
          <w:rFonts w:ascii="Times New Roman" w:hAnsi="Times New Roman" w:cs="Times New Roman"/>
        </w:rPr>
        <w:t xml:space="preserve"> (Ellen </w:t>
      </w:r>
      <w:proofErr w:type="spellStart"/>
      <w:r w:rsidRPr="00787BA8">
        <w:rPr>
          <w:rFonts w:ascii="Times New Roman" w:hAnsi="Times New Roman" w:cs="Times New Roman"/>
        </w:rPr>
        <w:t>MacArthur</w:t>
      </w:r>
      <w:proofErr w:type="spellEnd"/>
      <w:r w:rsidRPr="00787BA8">
        <w:rPr>
          <w:rFonts w:ascii="Times New Roman" w:hAnsi="Times New Roman" w:cs="Times New Roman"/>
        </w:rPr>
        <w:t xml:space="preserve"> Foundation, 2019).</w:t>
      </w:r>
    </w:p>
    <w:p w14:paraId="7C70BC36" w14:textId="7544F178" w:rsidR="00787BA8" w:rsidRPr="00787BA8" w:rsidRDefault="00787BA8" w:rsidP="00787BA8">
      <w:pPr>
        <w:jc w:val="both"/>
        <w:rPr>
          <w:rFonts w:ascii="Times New Roman" w:hAnsi="Times New Roman" w:cs="Times New Roman"/>
        </w:rPr>
      </w:pPr>
      <w:r w:rsidRPr="00787BA8">
        <w:rPr>
          <w:rFonts w:ascii="Times New Roman" w:hAnsi="Times New Roman" w:cs="Times New Roman"/>
        </w:rPr>
        <w:lastRenderedPageBreak/>
        <w:t>Örneğin, Nesnelerin İnterneti (</w:t>
      </w:r>
      <w:proofErr w:type="spellStart"/>
      <w:r w:rsidRPr="00787BA8">
        <w:rPr>
          <w:rFonts w:ascii="Times New Roman" w:hAnsi="Times New Roman" w:cs="Times New Roman"/>
        </w:rPr>
        <w:t>IoT</w:t>
      </w:r>
      <w:proofErr w:type="spellEnd"/>
      <w:r w:rsidRPr="00787BA8">
        <w:rPr>
          <w:rFonts w:ascii="Times New Roman" w:hAnsi="Times New Roman" w:cs="Times New Roman"/>
        </w:rPr>
        <w:t xml:space="preserve">) cihazları, kaynak tüketimini gerçek zamanlı olarak izlemek için kullanılabilir. Üretim ekipmanlarına takılan sensörler, enerji kullanımını, malzeme girdisini ve çıktısını takip edebilir, böylece verimliliği optimize etmek için hassas ayarlamalar yapılmasına olanak tanır. Daha önce </w:t>
      </w:r>
      <w:r w:rsidR="00F4696B" w:rsidRPr="00787BA8">
        <w:rPr>
          <w:rFonts w:ascii="Times New Roman" w:hAnsi="Times New Roman" w:cs="Times New Roman"/>
        </w:rPr>
        <w:t>imkânsız</w:t>
      </w:r>
      <w:r w:rsidRPr="00787BA8">
        <w:rPr>
          <w:rFonts w:ascii="Times New Roman" w:hAnsi="Times New Roman" w:cs="Times New Roman"/>
        </w:rPr>
        <w:t xml:space="preserve"> olan bu detaylı veri toplama ve analiz düzeyi, artık işletmelerin üretimin her aşamasında israfı tespit etmesine ve ortadan kaldırmasına olanak sağlamaktadır (Ellen </w:t>
      </w:r>
      <w:proofErr w:type="spellStart"/>
      <w:r w:rsidRPr="00787BA8">
        <w:rPr>
          <w:rFonts w:ascii="Times New Roman" w:hAnsi="Times New Roman" w:cs="Times New Roman"/>
        </w:rPr>
        <w:t>MacArthur</w:t>
      </w:r>
      <w:proofErr w:type="spellEnd"/>
      <w:r w:rsidRPr="00787BA8">
        <w:rPr>
          <w:rFonts w:ascii="Times New Roman" w:hAnsi="Times New Roman" w:cs="Times New Roman"/>
        </w:rPr>
        <w:t xml:space="preserve"> Foundation, 2019).</w:t>
      </w:r>
    </w:p>
    <w:p w14:paraId="0BF14F25" w14:textId="77777777" w:rsidR="00787BA8" w:rsidRPr="00787BA8" w:rsidRDefault="00787BA8" w:rsidP="00787BA8">
      <w:pPr>
        <w:jc w:val="both"/>
        <w:rPr>
          <w:rFonts w:ascii="Times New Roman" w:hAnsi="Times New Roman" w:cs="Times New Roman"/>
        </w:rPr>
      </w:pPr>
      <w:proofErr w:type="spellStart"/>
      <w:r w:rsidRPr="00787BA8">
        <w:rPr>
          <w:rFonts w:ascii="Times New Roman" w:hAnsi="Times New Roman" w:cs="Times New Roman"/>
        </w:rPr>
        <w:t>Artificial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Intelligence</w:t>
      </w:r>
      <w:proofErr w:type="spellEnd"/>
      <w:r w:rsidRPr="00787BA8">
        <w:rPr>
          <w:rFonts w:ascii="Times New Roman" w:hAnsi="Times New Roman" w:cs="Times New Roman"/>
        </w:rPr>
        <w:t xml:space="preserve"> (AI)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Machine Learning (ML) </w:t>
      </w:r>
      <w:proofErr w:type="spellStart"/>
      <w:r w:rsidRPr="00787BA8">
        <w:rPr>
          <w:rFonts w:ascii="Times New Roman" w:hAnsi="Times New Roman" w:cs="Times New Roman"/>
        </w:rPr>
        <w:t>algorithms</w:t>
      </w:r>
      <w:proofErr w:type="spellEnd"/>
      <w:r w:rsidRPr="00787BA8">
        <w:rPr>
          <w:rFonts w:ascii="Times New Roman" w:hAnsi="Times New Roman" w:cs="Times New Roman"/>
        </w:rPr>
        <w:t xml:space="preserve"> can </w:t>
      </w:r>
      <w:proofErr w:type="spellStart"/>
      <w:r w:rsidRPr="00787BA8">
        <w:rPr>
          <w:rFonts w:ascii="Times New Roman" w:hAnsi="Times New Roman" w:cs="Times New Roman"/>
        </w:rPr>
        <w:t>process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this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vast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amount</w:t>
      </w:r>
      <w:proofErr w:type="spellEnd"/>
      <w:r w:rsidRPr="00787BA8">
        <w:rPr>
          <w:rFonts w:ascii="Times New Roman" w:hAnsi="Times New Roman" w:cs="Times New Roman"/>
        </w:rPr>
        <w:t xml:space="preserve"> of data </w:t>
      </w:r>
      <w:proofErr w:type="spellStart"/>
      <w:r w:rsidRPr="00787BA8">
        <w:rPr>
          <w:rFonts w:ascii="Times New Roman" w:hAnsi="Times New Roman" w:cs="Times New Roman"/>
        </w:rPr>
        <w:t>to</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identify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patterns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predict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resource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needs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This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predictive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capability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allows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for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just</w:t>
      </w:r>
      <w:proofErr w:type="spellEnd"/>
      <w:r w:rsidRPr="00787BA8">
        <w:rPr>
          <w:rFonts w:ascii="Times New Roman" w:hAnsi="Times New Roman" w:cs="Times New Roman"/>
        </w:rPr>
        <w:t xml:space="preserve">-in-time </w:t>
      </w:r>
      <w:proofErr w:type="spellStart"/>
      <w:r w:rsidRPr="00787BA8">
        <w:rPr>
          <w:rFonts w:ascii="Times New Roman" w:hAnsi="Times New Roman" w:cs="Times New Roman"/>
        </w:rPr>
        <w:t>production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inventory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management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reducing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overproduction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minimizing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waste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For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example</w:t>
      </w:r>
      <w:proofErr w:type="spellEnd"/>
      <w:r w:rsidRPr="00787BA8">
        <w:rPr>
          <w:rFonts w:ascii="Times New Roman" w:hAnsi="Times New Roman" w:cs="Times New Roman"/>
        </w:rPr>
        <w:t xml:space="preserve">, in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fashion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industry</w:t>
      </w:r>
      <w:proofErr w:type="spellEnd"/>
      <w:r w:rsidRPr="00787BA8">
        <w:rPr>
          <w:rFonts w:ascii="Times New Roman" w:hAnsi="Times New Roman" w:cs="Times New Roman"/>
        </w:rPr>
        <w:t xml:space="preserve">, AI can </w:t>
      </w:r>
      <w:proofErr w:type="spellStart"/>
      <w:r w:rsidRPr="00787BA8">
        <w:rPr>
          <w:rFonts w:ascii="Times New Roman" w:hAnsi="Times New Roman" w:cs="Times New Roman"/>
        </w:rPr>
        <w:t>analyze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sales</w:t>
      </w:r>
      <w:proofErr w:type="spellEnd"/>
      <w:r w:rsidRPr="00787BA8">
        <w:rPr>
          <w:rFonts w:ascii="Times New Roman" w:hAnsi="Times New Roman" w:cs="Times New Roman"/>
        </w:rPr>
        <w:t xml:space="preserve"> data, </w:t>
      </w:r>
      <w:proofErr w:type="spellStart"/>
      <w:r w:rsidRPr="00787BA8">
        <w:rPr>
          <w:rFonts w:ascii="Times New Roman" w:hAnsi="Times New Roman" w:cs="Times New Roman"/>
        </w:rPr>
        <w:t>social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media</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trends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even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weather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patterns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predict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demand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more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accurately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potentially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reducing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estimated</w:t>
      </w:r>
      <w:proofErr w:type="spellEnd"/>
      <w:r w:rsidRPr="00787BA8">
        <w:rPr>
          <w:rFonts w:ascii="Times New Roman" w:hAnsi="Times New Roman" w:cs="Times New Roman"/>
        </w:rPr>
        <w:t xml:space="preserve"> 30% of </w:t>
      </w:r>
      <w:proofErr w:type="spellStart"/>
      <w:r w:rsidRPr="00787BA8">
        <w:rPr>
          <w:rFonts w:ascii="Times New Roman" w:hAnsi="Times New Roman" w:cs="Times New Roman"/>
        </w:rPr>
        <w:t>clothes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that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are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produced</w:t>
      </w:r>
      <w:proofErr w:type="spellEnd"/>
      <w:r w:rsidRPr="00787BA8">
        <w:rPr>
          <w:rFonts w:ascii="Times New Roman" w:hAnsi="Times New Roman" w:cs="Times New Roman"/>
        </w:rPr>
        <w:t xml:space="preserve"> but </w:t>
      </w:r>
      <w:proofErr w:type="spellStart"/>
      <w:r w:rsidRPr="00787BA8">
        <w:rPr>
          <w:rFonts w:ascii="Times New Roman" w:hAnsi="Times New Roman" w:cs="Times New Roman"/>
        </w:rPr>
        <w:t>never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sold</w:t>
      </w:r>
      <w:proofErr w:type="spellEnd"/>
      <w:r w:rsidRPr="00787BA8">
        <w:rPr>
          <w:rFonts w:ascii="Times New Roman" w:hAnsi="Times New Roman" w:cs="Times New Roman"/>
        </w:rPr>
        <w:t xml:space="preserve"> (Global </w:t>
      </w:r>
      <w:proofErr w:type="spellStart"/>
      <w:r w:rsidRPr="00787BA8">
        <w:rPr>
          <w:rFonts w:ascii="Times New Roman" w:hAnsi="Times New Roman" w:cs="Times New Roman"/>
        </w:rPr>
        <w:t>Fashion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Agenda</w:t>
      </w:r>
      <w:proofErr w:type="spellEnd"/>
      <w:r w:rsidRPr="00787BA8">
        <w:rPr>
          <w:rFonts w:ascii="Times New Roman" w:hAnsi="Times New Roman" w:cs="Times New Roman"/>
        </w:rPr>
        <w:t>, 2020).</w:t>
      </w:r>
    </w:p>
    <w:p w14:paraId="4375E4BB" w14:textId="77777777" w:rsidR="00787BA8" w:rsidRPr="00787BA8" w:rsidRDefault="00787BA8" w:rsidP="00787BA8">
      <w:pPr>
        <w:jc w:val="both"/>
        <w:rPr>
          <w:rFonts w:ascii="Times New Roman" w:hAnsi="Times New Roman" w:cs="Times New Roman"/>
        </w:rPr>
      </w:pPr>
      <w:r w:rsidRPr="00787BA8">
        <w:rPr>
          <w:rFonts w:ascii="Times New Roman" w:hAnsi="Times New Roman" w:cs="Times New Roman"/>
        </w:rPr>
        <w:t xml:space="preserve">Yapay Zeka (AI) ve Makine Öğrenimi (ML) algoritmaları, bu büyük miktardaki veriyi işleyerek kalıpları belirleyebilir ve kaynak ihtiyaçlarını öngörebilir. Bu öngörü yeteneği, tam zamanında üretim ve envanter yönetimine olanak tanıyarak aşırı üretimi azaltır ve israfı en aza indirir. Örneğin, moda endüstrisinde AI, satış verilerini, sosyal medya trendlerini ve hatta hava durumu modellerini analiz ederek talebi daha doğru bir şekilde tahmin edebilir ve potansiyel olarak üretilen ancak hiç satılmayan tahminî %30 oranındaki giysiyi azaltabilir (Global </w:t>
      </w:r>
      <w:proofErr w:type="spellStart"/>
      <w:r w:rsidRPr="00787BA8">
        <w:rPr>
          <w:rFonts w:ascii="Times New Roman" w:hAnsi="Times New Roman" w:cs="Times New Roman"/>
        </w:rPr>
        <w:t>Fashion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Agenda</w:t>
      </w:r>
      <w:proofErr w:type="spellEnd"/>
      <w:r w:rsidRPr="00787BA8">
        <w:rPr>
          <w:rFonts w:ascii="Times New Roman" w:hAnsi="Times New Roman" w:cs="Times New Roman"/>
        </w:rPr>
        <w:t>, 2020).</w:t>
      </w:r>
    </w:p>
    <w:p w14:paraId="1CD4ACCF" w14:textId="77777777" w:rsidR="00787BA8" w:rsidRPr="00787BA8" w:rsidRDefault="00787BA8" w:rsidP="00787BA8">
      <w:pPr>
        <w:jc w:val="both"/>
        <w:rPr>
          <w:rFonts w:ascii="Times New Roman" w:hAnsi="Times New Roman" w:cs="Times New Roman"/>
          <w:b/>
          <w:bCs/>
        </w:rPr>
      </w:pPr>
      <w:proofErr w:type="spellStart"/>
      <w:r w:rsidRPr="00787BA8">
        <w:rPr>
          <w:rFonts w:ascii="Times New Roman" w:hAnsi="Times New Roman" w:cs="Times New Roman"/>
          <w:b/>
          <w:bCs/>
        </w:rPr>
        <w:t>Increasing</w:t>
      </w:r>
      <w:proofErr w:type="spellEnd"/>
      <w:r w:rsidRPr="00787BA8">
        <w:rPr>
          <w:rFonts w:ascii="Times New Roman" w:hAnsi="Times New Roman" w:cs="Times New Roman"/>
          <w:b/>
          <w:bCs/>
        </w:rPr>
        <w:t xml:space="preserve"> </w:t>
      </w:r>
      <w:proofErr w:type="spellStart"/>
      <w:r w:rsidRPr="00787BA8">
        <w:rPr>
          <w:rFonts w:ascii="Times New Roman" w:hAnsi="Times New Roman" w:cs="Times New Roman"/>
          <w:b/>
          <w:bCs/>
        </w:rPr>
        <w:t>Transparency</w:t>
      </w:r>
      <w:proofErr w:type="spellEnd"/>
      <w:r w:rsidRPr="00787BA8">
        <w:rPr>
          <w:rFonts w:ascii="Times New Roman" w:hAnsi="Times New Roman" w:cs="Times New Roman"/>
          <w:b/>
          <w:bCs/>
        </w:rPr>
        <w:t xml:space="preserve"> in </w:t>
      </w:r>
      <w:proofErr w:type="spellStart"/>
      <w:r w:rsidRPr="00787BA8">
        <w:rPr>
          <w:rFonts w:ascii="Times New Roman" w:hAnsi="Times New Roman" w:cs="Times New Roman"/>
          <w:b/>
          <w:bCs/>
        </w:rPr>
        <w:t>Supply</w:t>
      </w:r>
      <w:proofErr w:type="spellEnd"/>
      <w:r w:rsidRPr="00787BA8">
        <w:rPr>
          <w:rFonts w:ascii="Times New Roman" w:hAnsi="Times New Roman" w:cs="Times New Roman"/>
          <w:b/>
          <w:bCs/>
        </w:rPr>
        <w:t xml:space="preserve"> </w:t>
      </w:r>
      <w:proofErr w:type="spellStart"/>
      <w:r w:rsidRPr="00787BA8">
        <w:rPr>
          <w:rFonts w:ascii="Times New Roman" w:hAnsi="Times New Roman" w:cs="Times New Roman"/>
          <w:b/>
          <w:bCs/>
        </w:rPr>
        <w:t>Chains</w:t>
      </w:r>
      <w:proofErr w:type="spellEnd"/>
      <w:r w:rsidRPr="00787BA8">
        <w:rPr>
          <w:rFonts w:ascii="Times New Roman" w:hAnsi="Times New Roman" w:cs="Times New Roman"/>
          <w:b/>
          <w:bCs/>
        </w:rPr>
        <w:t xml:space="preserve"> / Tedarik Zincirlerinde Şeffaflığın Artırılması</w:t>
      </w:r>
    </w:p>
    <w:p w14:paraId="25F630A1" w14:textId="77777777" w:rsidR="00787BA8" w:rsidRPr="00787BA8" w:rsidRDefault="00787BA8" w:rsidP="00787BA8">
      <w:pPr>
        <w:jc w:val="both"/>
        <w:rPr>
          <w:rFonts w:ascii="Times New Roman" w:hAnsi="Times New Roman" w:cs="Times New Roman"/>
        </w:rPr>
      </w:pPr>
      <w:proofErr w:type="spellStart"/>
      <w:r w:rsidRPr="00787BA8">
        <w:rPr>
          <w:rFonts w:ascii="Times New Roman" w:hAnsi="Times New Roman" w:cs="Times New Roman"/>
        </w:rPr>
        <w:t>Digital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technologies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are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revolutionizing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supply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chain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management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by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enabling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unprecedented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levels</w:t>
      </w:r>
      <w:proofErr w:type="spellEnd"/>
      <w:r w:rsidRPr="00787BA8">
        <w:rPr>
          <w:rFonts w:ascii="Times New Roman" w:hAnsi="Times New Roman" w:cs="Times New Roman"/>
        </w:rPr>
        <w:t xml:space="preserve"> of </w:t>
      </w:r>
      <w:proofErr w:type="spellStart"/>
      <w:r w:rsidRPr="00787BA8">
        <w:rPr>
          <w:rFonts w:ascii="Times New Roman" w:hAnsi="Times New Roman" w:cs="Times New Roman"/>
        </w:rPr>
        <w:t>transparency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traceability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Blockchain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technology</w:t>
      </w:r>
      <w:proofErr w:type="spellEnd"/>
      <w:r w:rsidRPr="00787BA8">
        <w:rPr>
          <w:rFonts w:ascii="Times New Roman" w:hAnsi="Times New Roman" w:cs="Times New Roman"/>
        </w:rPr>
        <w:t xml:space="preserve">, in </w:t>
      </w:r>
      <w:proofErr w:type="spellStart"/>
      <w:r w:rsidRPr="00787BA8">
        <w:rPr>
          <w:rFonts w:ascii="Times New Roman" w:hAnsi="Times New Roman" w:cs="Times New Roman"/>
        </w:rPr>
        <w:t>particular</w:t>
      </w:r>
      <w:proofErr w:type="spellEnd"/>
      <w:r w:rsidRPr="00787BA8">
        <w:rPr>
          <w:rFonts w:ascii="Times New Roman" w:hAnsi="Times New Roman" w:cs="Times New Roman"/>
        </w:rPr>
        <w:t xml:space="preserve">, has </w:t>
      </w:r>
      <w:proofErr w:type="spellStart"/>
      <w:r w:rsidRPr="00787BA8">
        <w:rPr>
          <w:rFonts w:ascii="Times New Roman" w:hAnsi="Times New Roman" w:cs="Times New Roman"/>
        </w:rPr>
        <w:t>emerged</w:t>
      </w:r>
      <w:proofErr w:type="spellEnd"/>
      <w:r w:rsidRPr="00787BA8">
        <w:rPr>
          <w:rFonts w:ascii="Times New Roman" w:hAnsi="Times New Roman" w:cs="Times New Roman"/>
        </w:rPr>
        <w:t xml:space="preserve"> as a </w:t>
      </w:r>
      <w:proofErr w:type="spellStart"/>
      <w:r w:rsidRPr="00787BA8">
        <w:rPr>
          <w:rFonts w:ascii="Times New Roman" w:hAnsi="Times New Roman" w:cs="Times New Roman"/>
        </w:rPr>
        <w:t>powerful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tool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for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creating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transparent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tamper-proof</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records</w:t>
      </w:r>
      <w:proofErr w:type="spellEnd"/>
      <w:r w:rsidRPr="00787BA8">
        <w:rPr>
          <w:rFonts w:ascii="Times New Roman" w:hAnsi="Times New Roman" w:cs="Times New Roman"/>
        </w:rPr>
        <w:t xml:space="preserve"> of </w:t>
      </w:r>
      <w:proofErr w:type="spellStart"/>
      <w:r w:rsidRPr="00787BA8">
        <w:rPr>
          <w:rFonts w:ascii="Times New Roman" w:hAnsi="Times New Roman" w:cs="Times New Roman"/>
        </w:rPr>
        <w:t>transactions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movements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within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supply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chains</w:t>
      </w:r>
      <w:proofErr w:type="spellEnd"/>
      <w:r w:rsidRPr="00787BA8">
        <w:rPr>
          <w:rFonts w:ascii="Times New Roman" w:hAnsi="Times New Roman" w:cs="Times New Roman"/>
        </w:rPr>
        <w:t>.</w:t>
      </w:r>
    </w:p>
    <w:p w14:paraId="70B46980" w14:textId="77777777" w:rsidR="00787BA8" w:rsidRPr="00787BA8" w:rsidRDefault="00787BA8" w:rsidP="00787BA8">
      <w:pPr>
        <w:jc w:val="both"/>
        <w:rPr>
          <w:rFonts w:ascii="Times New Roman" w:hAnsi="Times New Roman" w:cs="Times New Roman"/>
        </w:rPr>
      </w:pPr>
      <w:r w:rsidRPr="00787BA8">
        <w:rPr>
          <w:rFonts w:ascii="Times New Roman" w:hAnsi="Times New Roman" w:cs="Times New Roman"/>
        </w:rPr>
        <w:t xml:space="preserve">Dijital teknolojiler, benzeri görülmemiş düzeyde şeffaflık ve izlenebilirlik sağlayarak tedarik zinciri yönetiminde devrim yaratmaktadır. Özellikle </w:t>
      </w:r>
      <w:proofErr w:type="spellStart"/>
      <w:r w:rsidRPr="00787BA8">
        <w:rPr>
          <w:rFonts w:ascii="Times New Roman" w:hAnsi="Times New Roman" w:cs="Times New Roman"/>
        </w:rPr>
        <w:t>blockchain</w:t>
      </w:r>
      <w:proofErr w:type="spellEnd"/>
      <w:r w:rsidRPr="00787BA8">
        <w:rPr>
          <w:rFonts w:ascii="Times New Roman" w:hAnsi="Times New Roman" w:cs="Times New Roman"/>
        </w:rPr>
        <w:t xml:space="preserve"> teknolojisi, tedarik zincirleri içindeki işlemlerin ve hareketlerin şeffaf ve değiştirilemez kayıtlarını oluşturmak için güçlü bir araç olarak ortaya çıkmıştır.</w:t>
      </w:r>
    </w:p>
    <w:p w14:paraId="54404B9C" w14:textId="77777777" w:rsidR="00787BA8" w:rsidRPr="00787BA8" w:rsidRDefault="00787BA8" w:rsidP="00787BA8">
      <w:pPr>
        <w:jc w:val="both"/>
        <w:rPr>
          <w:rFonts w:ascii="Times New Roman" w:hAnsi="Times New Roman" w:cs="Times New Roman"/>
        </w:rPr>
      </w:pPr>
      <w:proofErr w:type="spellStart"/>
      <w:r w:rsidRPr="00787BA8">
        <w:rPr>
          <w:rFonts w:ascii="Times New Roman" w:hAnsi="Times New Roman" w:cs="Times New Roman"/>
        </w:rPr>
        <w:t>By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creating</w:t>
      </w:r>
      <w:proofErr w:type="spellEnd"/>
      <w:r w:rsidRPr="00787BA8">
        <w:rPr>
          <w:rFonts w:ascii="Times New Roman" w:hAnsi="Times New Roman" w:cs="Times New Roman"/>
        </w:rPr>
        <w:t xml:space="preserve"> an </w:t>
      </w:r>
      <w:proofErr w:type="spellStart"/>
      <w:r w:rsidRPr="00787BA8">
        <w:rPr>
          <w:rFonts w:ascii="Times New Roman" w:hAnsi="Times New Roman" w:cs="Times New Roman"/>
        </w:rPr>
        <w:t>immutable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digital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ledger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blockchain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allows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every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stakeholder</w:t>
      </w:r>
      <w:proofErr w:type="spellEnd"/>
      <w:r w:rsidRPr="00787BA8">
        <w:rPr>
          <w:rFonts w:ascii="Times New Roman" w:hAnsi="Times New Roman" w:cs="Times New Roman"/>
        </w:rPr>
        <w:t xml:space="preserve"> in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supply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chain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trace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journey</w:t>
      </w:r>
      <w:proofErr w:type="spellEnd"/>
      <w:r w:rsidRPr="00787BA8">
        <w:rPr>
          <w:rFonts w:ascii="Times New Roman" w:hAnsi="Times New Roman" w:cs="Times New Roman"/>
        </w:rPr>
        <w:t xml:space="preserve"> of a </w:t>
      </w:r>
      <w:proofErr w:type="spellStart"/>
      <w:r w:rsidRPr="00787BA8">
        <w:rPr>
          <w:rFonts w:ascii="Times New Roman" w:hAnsi="Times New Roman" w:cs="Times New Roman"/>
        </w:rPr>
        <w:t>product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from</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raw</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material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end-user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This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level</w:t>
      </w:r>
      <w:proofErr w:type="spellEnd"/>
      <w:r w:rsidRPr="00787BA8">
        <w:rPr>
          <w:rFonts w:ascii="Times New Roman" w:hAnsi="Times New Roman" w:cs="Times New Roman"/>
        </w:rPr>
        <w:t xml:space="preserve"> of </w:t>
      </w:r>
      <w:proofErr w:type="spellStart"/>
      <w:r w:rsidRPr="00787BA8">
        <w:rPr>
          <w:rFonts w:ascii="Times New Roman" w:hAnsi="Times New Roman" w:cs="Times New Roman"/>
        </w:rPr>
        <w:t>transparency</w:t>
      </w:r>
      <w:proofErr w:type="spellEnd"/>
      <w:r w:rsidRPr="00787BA8">
        <w:rPr>
          <w:rFonts w:ascii="Times New Roman" w:hAnsi="Times New Roman" w:cs="Times New Roman"/>
        </w:rPr>
        <w:t xml:space="preserve"> is </w:t>
      </w:r>
      <w:proofErr w:type="spellStart"/>
      <w:r w:rsidRPr="00787BA8">
        <w:rPr>
          <w:rFonts w:ascii="Times New Roman" w:hAnsi="Times New Roman" w:cs="Times New Roman"/>
        </w:rPr>
        <w:t>crucial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for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ensuring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authenticity</w:t>
      </w:r>
      <w:proofErr w:type="spellEnd"/>
      <w:r w:rsidRPr="00787BA8">
        <w:rPr>
          <w:rFonts w:ascii="Times New Roman" w:hAnsi="Times New Roman" w:cs="Times New Roman"/>
        </w:rPr>
        <w:t xml:space="preserve"> of </w:t>
      </w:r>
      <w:proofErr w:type="spellStart"/>
      <w:r w:rsidRPr="00787BA8">
        <w:rPr>
          <w:rFonts w:ascii="Times New Roman" w:hAnsi="Times New Roman" w:cs="Times New Roman"/>
        </w:rPr>
        <w:t>recycled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materials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verifying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ethical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sourcing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practices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facilitating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implementation</w:t>
      </w:r>
      <w:proofErr w:type="spellEnd"/>
      <w:r w:rsidRPr="00787BA8">
        <w:rPr>
          <w:rFonts w:ascii="Times New Roman" w:hAnsi="Times New Roman" w:cs="Times New Roman"/>
        </w:rPr>
        <w:t xml:space="preserve"> of </w:t>
      </w:r>
      <w:proofErr w:type="spellStart"/>
      <w:r w:rsidRPr="00787BA8">
        <w:rPr>
          <w:rFonts w:ascii="Times New Roman" w:hAnsi="Times New Roman" w:cs="Times New Roman"/>
        </w:rPr>
        <w:t>extended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producer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responsibility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schemes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Kouhizadeh</w:t>
      </w:r>
      <w:proofErr w:type="spellEnd"/>
      <w:r w:rsidRPr="00787BA8">
        <w:rPr>
          <w:rFonts w:ascii="Times New Roman" w:hAnsi="Times New Roman" w:cs="Times New Roman"/>
        </w:rPr>
        <w:t xml:space="preserve"> et al., 2021).</w:t>
      </w:r>
    </w:p>
    <w:p w14:paraId="41A1801B" w14:textId="77777777" w:rsidR="00787BA8" w:rsidRPr="00787BA8" w:rsidRDefault="00787BA8" w:rsidP="00787BA8">
      <w:pPr>
        <w:jc w:val="both"/>
        <w:rPr>
          <w:rFonts w:ascii="Times New Roman" w:hAnsi="Times New Roman" w:cs="Times New Roman"/>
        </w:rPr>
      </w:pPr>
      <w:r w:rsidRPr="00787BA8">
        <w:rPr>
          <w:rFonts w:ascii="Times New Roman" w:hAnsi="Times New Roman" w:cs="Times New Roman"/>
        </w:rPr>
        <w:t xml:space="preserve">Değiştirilemez bir dijital defter oluşturarak </w:t>
      </w:r>
      <w:proofErr w:type="spellStart"/>
      <w:r w:rsidRPr="00787BA8">
        <w:rPr>
          <w:rFonts w:ascii="Times New Roman" w:hAnsi="Times New Roman" w:cs="Times New Roman"/>
        </w:rPr>
        <w:t>blockchain</w:t>
      </w:r>
      <w:proofErr w:type="spellEnd"/>
      <w:r w:rsidRPr="00787BA8">
        <w:rPr>
          <w:rFonts w:ascii="Times New Roman" w:hAnsi="Times New Roman" w:cs="Times New Roman"/>
        </w:rPr>
        <w:t>, tedarik zincirindeki her paydaşın bir ürünün ham maddeden son kullanıcıya kadar olan yolculuğunu izlemesine olanak tanır. Bu şeffaflık düzeyi, geri dönüştürülmüş malzemelerin orijinalliğini sağlamak, etik kaynak kullanım uygulamalarını doğrulamak ve genişletilmiş üretici sorumluluğu planlarının uygulanmasını kolaylaştırmak için çok önemlidir (</w:t>
      </w:r>
      <w:proofErr w:type="spellStart"/>
      <w:r w:rsidRPr="00787BA8">
        <w:rPr>
          <w:rFonts w:ascii="Times New Roman" w:hAnsi="Times New Roman" w:cs="Times New Roman"/>
        </w:rPr>
        <w:t>Kouhizadeh</w:t>
      </w:r>
      <w:proofErr w:type="spellEnd"/>
      <w:r w:rsidRPr="00787BA8">
        <w:rPr>
          <w:rFonts w:ascii="Times New Roman" w:hAnsi="Times New Roman" w:cs="Times New Roman"/>
        </w:rPr>
        <w:t xml:space="preserve"> ve ark., 2021).</w:t>
      </w:r>
    </w:p>
    <w:p w14:paraId="6BBC5CE1" w14:textId="77777777" w:rsidR="00787BA8" w:rsidRPr="00787BA8" w:rsidRDefault="00787BA8" w:rsidP="00787BA8">
      <w:pPr>
        <w:jc w:val="both"/>
        <w:rPr>
          <w:rFonts w:ascii="Times New Roman" w:hAnsi="Times New Roman" w:cs="Times New Roman"/>
        </w:rPr>
      </w:pPr>
      <w:proofErr w:type="spellStart"/>
      <w:r w:rsidRPr="00787BA8">
        <w:rPr>
          <w:rFonts w:ascii="Times New Roman" w:hAnsi="Times New Roman" w:cs="Times New Roman"/>
        </w:rPr>
        <w:lastRenderedPageBreak/>
        <w:t>For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instance</w:t>
      </w:r>
      <w:proofErr w:type="spellEnd"/>
      <w:r w:rsidRPr="00787BA8">
        <w:rPr>
          <w:rFonts w:ascii="Times New Roman" w:hAnsi="Times New Roman" w:cs="Times New Roman"/>
        </w:rPr>
        <w:t xml:space="preserve">, in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food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industry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blockchain</w:t>
      </w:r>
      <w:proofErr w:type="spellEnd"/>
      <w:r w:rsidRPr="00787BA8">
        <w:rPr>
          <w:rFonts w:ascii="Times New Roman" w:hAnsi="Times New Roman" w:cs="Times New Roman"/>
        </w:rPr>
        <w:t xml:space="preserve"> is </w:t>
      </w:r>
      <w:proofErr w:type="spellStart"/>
      <w:r w:rsidRPr="00787BA8">
        <w:rPr>
          <w:rFonts w:ascii="Times New Roman" w:hAnsi="Times New Roman" w:cs="Times New Roman"/>
        </w:rPr>
        <w:t>being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used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trace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origins</w:t>
      </w:r>
      <w:proofErr w:type="spellEnd"/>
      <w:r w:rsidRPr="00787BA8">
        <w:rPr>
          <w:rFonts w:ascii="Times New Roman" w:hAnsi="Times New Roman" w:cs="Times New Roman"/>
        </w:rPr>
        <w:t xml:space="preserve"> of </w:t>
      </w:r>
      <w:proofErr w:type="spellStart"/>
      <w:r w:rsidRPr="00787BA8">
        <w:rPr>
          <w:rFonts w:ascii="Times New Roman" w:hAnsi="Times New Roman" w:cs="Times New Roman"/>
        </w:rPr>
        <w:t>products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ensuring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food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safety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reducing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waste</w:t>
      </w:r>
      <w:proofErr w:type="spellEnd"/>
      <w:r w:rsidRPr="00787BA8">
        <w:rPr>
          <w:rFonts w:ascii="Times New Roman" w:hAnsi="Times New Roman" w:cs="Times New Roman"/>
        </w:rPr>
        <w:t xml:space="preserve">. Walmart, in </w:t>
      </w:r>
      <w:proofErr w:type="spellStart"/>
      <w:r w:rsidRPr="00787BA8">
        <w:rPr>
          <w:rFonts w:ascii="Times New Roman" w:hAnsi="Times New Roman" w:cs="Times New Roman"/>
        </w:rPr>
        <w:t>collaboration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with</w:t>
      </w:r>
      <w:proofErr w:type="spellEnd"/>
      <w:r w:rsidRPr="00787BA8">
        <w:rPr>
          <w:rFonts w:ascii="Times New Roman" w:hAnsi="Times New Roman" w:cs="Times New Roman"/>
        </w:rPr>
        <w:t xml:space="preserve"> IBM, has </w:t>
      </w:r>
      <w:proofErr w:type="spellStart"/>
      <w:r w:rsidRPr="00787BA8">
        <w:rPr>
          <w:rFonts w:ascii="Times New Roman" w:hAnsi="Times New Roman" w:cs="Times New Roman"/>
        </w:rPr>
        <w:t>implemented</w:t>
      </w:r>
      <w:proofErr w:type="spellEnd"/>
      <w:r w:rsidRPr="00787BA8">
        <w:rPr>
          <w:rFonts w:ascii="Times New Roman" w:hAnsi="Times New Roman" w:cs="Times New Roman"/>
        </w:rPr>
        <w:t xml:space="preserve"> a </w:t>
      </w:r>
      <w:proofErr w:type="spellStart"/>
      <w:r w:rsidRPr="00787BA8">
        <w:rPr>
          <w:rFonts w:ascii="Times New Roman" w:hAnsi="Times New Roman" w:cs="Times New Roman"/>
        </w:rPr>
        <w:t>blockchain-based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system</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that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allows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them</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trace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origin</w:t>
      </w:r>
      <w:proofErr w:type="spellEnd"/>
      <w:r w:rsidRPr="00787BA8">
        <w:rPr>
          <w:rFonts w:ascii="Times New Roman" w:hAnsi="Times New Roman" w:cs="Times New Roman"/>
        </w:rPr>
        <w:t xml:space="preserve"> of </w:t>
      </w:r>
      <w:proofErr w:type="spellStart"/>
      <w:r w:rsidRPr="00787BA8">
        <w:rPr>
          <w:rFonts w:ascii="Times New Roman" w:hAnsi="Times New Roman" w:cs="Times New Roman"/>
        </w:rPr>
        <w:t>mangoes</w:t>
      </w:r>
      <w:proofErr w:type="spellEnd"/>
      <w:r w:rsidRPr="00787BA8">
        <w:rPr>
          <w:rFonts w:ascii="Times New Roman" w:hAnsi="Times New Roman" w:cs="Times New Roman"/>
        </w:rPr>
        <w:t xml:space="preserve"> in </w:t>
      </w:r>
      <w:proofErr w:type="spellStart"/>
      <w:r w:rsidRPr="00787BA8">
        <w:rPr>
          <w:rFonts w:ascii="Times New Roman" w:hAnsi="Times New Roman" w:cs="Times New Roman"/>
        </w:rPr>
        <w:t>seconds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rather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than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days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enabling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quick</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identification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removal</w:t>
      </w:r>
      <w:proofErr w:type="spellEnd"/>
      <w:r w:rsidRPr="00787BA8">
        <w:rPr>
          <w:rFonts w:ascii="Times New Roman" w:hAnsi="Times New Roman" w:cs="Times New Roman"/>
        </w:rPr>
        <w:t xml:space="preserve"> of </w:t>
      </w:r>
      <w:proofErr w:type="spellStart"/>
      <w:r w:rsidRPr="00787BA8">
        <w:rPr>
          <w:rFonts w:ascii="Times New Roman" w:hAnsi="Times New Roman" w:cs="Times New Roman"/>
        </w:rPr>
        <w:t>contaminated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products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reducing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food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waste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Kamath</w:t>
      </w:r>
      <w:proofErr w:type="spellEnd"/>
      <w:r w:rsidRPr="00787BA8">
        <w:rPr>
          <w:rFonts w:ascii="Times New Roman" w:hAnsi="Times New Roman" w:cs="Times New Roman"/>
        </w:rPr>
        <w:t>, 2018).</w:t>
      </w:r>
    </w:p>
    <w:p w14:paraId="3444121C" w14:textId="77777777" w:rsidR="00787BA8" w:rsidRPr="00787BA8" w:rsidRDefault="00787BA8" w:rsidP="00787BA8">
      <w:pPr>
        <w:jc w:val="both"/>
        <w:rPr>
          <w:rFonts w:ascii="Times New Roman" w:hAnsi="Times New Roman" w:cs="Times New Roman"/>
        </w:rPr>
      </w:pPr>
      <w:r w:rsidRPr="00787BA8">
        <w:rPr>
          <w:rFonts w:ascii="Times New Roman" w:hAnsi="Times New Roman" w:cs="Times New Roman"/>
        </w:rPr>
        <w:t xml:space="preserve">Örneğin, gıda endüstrisinde </w:t>
      </w:r>
      <w:proofErr w:type="spellStart"/>
      <w:r w:rsidRPr="00787BA8">
        <w:rPr>
          <w:rFonts w:ascii="Times New Roman" w:hAnsi="Times New Roman" w:cs="Times New Roman"/>
        </w:rPr>
        <w:t>blockchain</w:t>
      </w:r>
      <w:proofErr w:type="spellEnd"/>
      <w:r w:rsidRPr="00787BA8">
        <w:rPr>
          <w:rFonts w:ascii="Times New Roman" w:hAnsi="Times New Roman" w:cs="Times New Roman"/>
        </w:rPr>
        <w:t xml:space="preserve">, ürünlerin kökenlerini izlemek, gıda güvenliğini sağlamak ve israfı azaltmak için kullanılmaktadır. Walmart, IBM ile işbirliği içinde, mangoların kökenini günler yerine saniyeler içinde izlemelerine olanak tanıyan </w:t>
      </w:r>
      <w:proofErr w:type="spellStart"/>
      <w:r w:rsidRPr="00787BA8">
        <w:rPr>
          <w:rFonts w:ascii="Times New Roman" w:hAnsi="Times New Roman" w:cs="Times New Roman"/>
        </w:rPr>
        <w:t>blockchain</w:t>
      </w:r>
      <w:proofErr w:type="spellEnd"/>
      <w:r w:rsidRPr="00787BA8">
        <w:rPr>
          <w:rFonts w:ascii="Times New Roman" w:hAnsi="Times New Roman" w:cs="Times New Roman"/>
        </w:rPr>
        <w:t xml:space="preserve"> tabanlı bir sistem uygulamıştır. Bu sistem, kontamine olmuş ürünlerin hızlı bir şekilde tespit edilmesini ve ortadan kaldırılmasını sağlayarak gıda israfını azaltmaktadır (</w:t>
      </w:r>
      <w:proofErr w:type="spellStart"/>
      <w:r w:rsidRPr="00787BA8">
        <w:rPr>
          <w:rFonts w:ascii="Times New Roman" w:hAnsi="Times New Roman" w:cs="Times New Roman"/>
        </w:rPr>
        <w:t>Kamath</w:t>
      </w:r>
      <w:proofErr w:type="spellEnd"/>
      <w:r w:rsidRPr="00787BA8">
        <w:rPr>
          <w:rFonts w:ascii="Times New Roman" w:hAnsi="Times New Roman" w:cs="Times New Roman"/>
        </w:rPr>
        <w:t>, 2018).</w:t>
      </w:r>
    </w:p>
    <w:p w14:paraId="32778514" w14:textId="77777777" w:rsidR="00787BA8" w:rsidRPr="00787BA8" w:rsidRDefault="00787BA8" w:rsidP="00787BA8">
      <w:pPr>
        <w:jc w:val="both"/>
        <w:rPr>
          <w:rFonts w:ascii="Times New Roman" w:hAnsi="Times New Roman" w:cs="Times New Roman"/>
          <w:b/>
          <w:bCs/>
        </w:rPr>
      </w:pPr>
      <w:proofErr w:type="spellStart"/>
      <w:r w:rsidRPr="00787BA8">
        <w:rPr>
          <w:rFonts w:ascii="Times New Roman" w:hAnsi="Times New Roman" w:cs="Times New Roman"/>
          <w:b/>
          <w:bCs/>
        </w:rPr>
        <w:t>Enabling</w:t>
      </w:r>
      <w:proofErr w:type="spellEnd"/>
      <w:r w:rsidRPr="00787BA8">
        <w:rPr>
          <w:rFonts w:ascii="Times New Roman" w:hAnsi="Times New Roman" w:cs="Times New Roman"/>
          <w:b/>
          <w:bCs/>
        </w:rPr>
        <w:t xml:space="preserve"> New Business </w:t>
      </w:r>
      <w:proofErr w:type="spellStart"/>
      <w:r w:rsidRPr="00787BA8">
        <w:rPr>
          <w:rFonts w:ascii="Times New Roman" w:hAnsi="Times New Roman" w:cs="Times New Roman"/>
          <w:b/>
          <w:bCs/>
        </w:rPr>
        <w:t>Models</w:t>
      </w:r>
      <w:proofErr w:type="spellEnd"/>
      <w:r w:rsidRPr="00787BA8">
        <w:rPr>
          <w:rFonts w:ascii="Times New Roman" w:hAnsi="Times New Roman" w:cs="Times New Roman"/>
          <w:b/>
          <w:bCs/>
        </w:rPr>
        <w:t xml:space="preserve"> / Yeni İş Modellerinin Etkinleştirilmesi</w:t>
      </w:r>
    </w:p>
    <w:p w14:paraId="2E391FFE" w14:textId="77777777" w:rsidR="00787BA8" w:rsidRPr="00787BA8" w:rsidRDefault="00787BA8" w:rsidP="00787BA8">
      <w:pPr>
        <w:jc w:val="both"/>
        <w:rPr>
          <w:rFonts w:ascii="Times New Roman" w:hAnsi="Times New Roman" w:cs="Times New Roman"/>
        </w:rPr>
      </w:pPr>
      <w:proofErr w:type="spellStart"/>
      <w:r w:rsidRPr="00787BA8">
        <w:rPr>
          <w:rFonts w:ascii="Times New Roman" w:hAnsi="Times New Roman" w:cs="Times New Roman"/>
        </w:rPr>
        <w:t>Digital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technologies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are</w:t>
      </w:r>
      <w:proofErr w:type="spellEnd"/>
      <w:r w:rsidRPr="00787BA8">
        <w:rPr>
          <w:rFonts w:ascii="Times New Roman" w:hAnsi="Times New Roman" w:cs="Times New Roman"/>
        </w:rPr>
        <w:t xml:space="preserve"> not </w:t>
      </w:r>
      <w:proofErr w:type="spellStart"/>
      <w:r w:rsidRPr="00787BA8">
        <w:rPr>
          <w:rFonts w:ascii="Times New Roman" w:hAnsi="Times New Roman" w:cs="Times New Roman"/>
        </w:rPr>
        <w:t>just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optimizing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existing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processes</w:t>
      </w:r>
      <w:proofErr w:type="spellEnd"/>
      <w:r w:rsidRPr="00787BA8">
        <w:rPr>
          <w:rFonts w:ascii="Times New Roman" w:hAnsi="Times New Roman" w:cs="Times New Roman"/>
        </w:rPr>
        <w:t xml:space="preserve">; they </w:t>
      </w:r>
      <w:proofErr w:type="spellStart"/>
      <w:r w:rsidRPr="00787BA8">
        <w:rPr>
          <w:rFonts w:ascii="Times New Roman" w:hAnsi="Times New Roman" w:cs="Times New Roman"/>
        </w:rPr>
        <w:t>are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enabling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entirely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new</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business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models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that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align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with</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circular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economy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principles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These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new</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models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often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focus</w:t>
      </w:r>
      <w:proofErr w:type="spellEnd"/>
      <w:r w:rsidRPr="00787BA8">
        <w:rPr>
          <w:rFonts w:ascii="Times New Roman" w:hAnsi="Times New Roman" w:cs="Times New Roman"/>
        </w:rPr>
        <w:t xml:space="preserve"> on </w:t>
      </w:r>
      <w:proofErr w:type="spellStart"/>
      <w:r w:rsidRPr="00787BA8">
        <w:rPr>
          <w:rFonts w:ascii="Times New Roman" w:hAnsi="Times New Roman" w:cs="Times New Roman"/>
        </w:rPr>
        <w:t>shifting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from</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product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ownership</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w:t>
      </w:r>
      <w:proofErr w:type="spellEnd"/>
      <w:r w:rsidRPr="00787BA8">
        <w:rPr>
          <w:rFonts w:ascii="Times New Roman" w:hAnsi="Times New Roman" w:cs="Times New Roman"/>
        </w:rPr>
        <w:t xml:space="preserve"> service-</w:t>
      </w:r>
      <w:proofErr w:type="spellStart"/>
      <w:r w:rsidRPr="00787BA8">
        <w:rPr>
          <w:rFonts w:ascii="Times New Roman" w:hAnsi="Times New Roman" w:cs="Times New Roman"/>
        </w:rPr>
        <w:t>based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consumption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maximizing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asset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utilization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facilitating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sharing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reuse</w:t>
      </w:r>
      <w:proofErr w:type="spellEnd"/>
      <w:r w:rsidRPr="00787BA8">
        <w:rPr>
          <w:rFonts w:ascii="Times New Roman" w:hAnsi="Times New Roman" w:cs="Times New Roman"/>
        </w:rPr>
        <w:t>.</w:t>
      </w:r>
    </w:p>
    <w:p w14:paraId="608D10F0" w14:textId="77777777" w:rsidR="00787BA8" w:rsidRPr="00787BA8" w:rsidRDefault="00787BA8" w:rsidP="00787BA8">
      <w:pPr>
        <w:jc w:val="both"/>
        <w:rPr>
          <w:rFonts w:ascii="Times New Roman" w:hAnsi="Times New Roman" w:cs="Times New Roman"/>
        </w:rPr>
      </w:pPr>
      <w:r w:rsidRPr="00787BA8">
        <w:rPr>
          <w:rFonts w:ascii="Times New Roman" w:hAnsi="Times New Roman" w:cs="Times New Roman"/>
        </w:rPr>
        <w:t>Dijital teknolojiler sadece mevcut süreçleri optimize etmekle kalmıyor; aynı zamanda döngüsel ekonomi ilkeleriyle uyumlu tamamen yeni iş modellerini de mümkün kılıyor. Bu yeni modeller genellikle ürün sahipliğinden hizmet tabanlı tüketime geçmeye, varlık kullanımını maksimize etmeye ve paylaşım ve yeniden kullanımı kolaylaştırmaya odaklanmaktadır.</w:t>
      </w:r>
    </w:p>
    <w:p w14:paraId="1ECFB3D6" w14:textId="77777777" w:rsidR="00787BA8" w:rsidRPr="00787BA8" w:rsidRDefault="00787BA8" w:rsidP="00787BA8">
      <w:pPr>
        <w:jc w:val="both"/>
        <w:rPr>
          <w:rFonts w:ascii="Times New Roman" w:hAnsi="Times New Roman" w:cs="Times New Roman"/>
        </w:rPr>
      </w:pPr>
      <w:proofErr w:type="spellStart"/>
      <w:r w:rsidRPr="00787BA8">
        <w:rPr>
          <w:rFonts w:ascii="Times New Roman" w:hAnsi="Times New Roman" w:cs="Times New Roman"/>
        </w:rPr>
        <w:t>Digital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platforms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have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given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rise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sharing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economy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allowing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for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more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efficient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use</w:t>
      </w:r>
      <w:proofErr w:type="spellEnd"/>
      <w:r w:rsidRPr="00787BA8">
        <w:rPr>
          <w:rFonts w:ascii="Times New Roman" w:hAnsi="Times New Roman" w:cs="Times New Roman"/>
        </w:rPr>
        <w:t xml:space="preserve"> of </w:t>
      </w:r>
      <w:proofErr w:type="spellStart"/>
      <w:r w:rsidRPr="00787BA8">
        <w:rPr>
          <w:rFonts w:ascii="Times New Roman" w:hAnsi="Times New Roman" w:cs="Times New Roman"/>
        </w:rPr>
        <w:t>resources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Companies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like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Airbnb</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Uber </w:t>
      </w:r>
      <w:proofErr w:type="spellStart"/>
      <w:r w:rsidRPr="00787BA8">
        <w:rPr>
          <w:rFonts w:ascii="Times New Roman" w:hAnsi="Times New Roman" w:cs="Times New Roman"/>
        </w:rPr>
        <w:t>have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demonstrated</w:t>
      </w:r>
      <w:proofErr w:type="spellEnd"/>
      <w:r w:rsidRPr="00787BA8">
        <w:rPr>
          <w:rFonts w:ascii="Times New Roman" w:hAnsi="Times New Roman" w:cs="Times New Roman"/>
        </w:rPr>
        <w:t xml:space="preserve"> how </w:t>
      </w:r>
      <w:proofErr w:type="spellStart"/>
      <w:r w:rsidRPr="00787BA8">
        <w:rPr>
          <w:rFonts w:ascii="Times New Roman" w:hAnsi="Times New Roman" w:cs="Times New Roman"/>
        </w:rPr>
        <w:t>digital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platforms</w:t>
      </w:r>
      <w:proofErr w:type="spellEnd"/>
      <w:r w:rsidRPr="00787BA8">
        <w:rPr>
          <w:rFonts w:ascii="Times New Roman" w:hAnsi="Times New Roman" w:cs="Times New Roman"/>
        </w:rPr>
        <w:t xml:space="preserve"> can </w:t>
      </w:r>
      <w:proofErr w:type="spellStart"/>
      <w:r w:rsidRPr="00787BA8">
        <w:rPr>
          <w:rFonts w:ascii="Times New Roman" w:hAnsi="Times New Roman" w:cs="Times New Roman"/>
        </w:rPr>
        <w:t>increase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utilization</w:t>
      </w:r>
      <w:proofErr w:type="spellEnd"/>
      <w:r w:rsidRPr="00787BA8">
        <w:rPr>
          <w:rFonts w:ascii="Times New Roman" w:hAnsi="Times New Roman" w:cs="Times New Roman"/>
        </w:rPr>
        <w:t xml:space="preserve"> of </w:t>
      </w:r>
      <w:proofErr w:type="spellStart"/>
      <w:r w:rsidRPr="00787BA8">
        <w:rPr>
          <w:rFonts w:ascii="Times New Roman" w:hAnsi="Times New Roman" w:cs="Times New Roman"/>
        </w:rPr>
        <w:t>existing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assets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In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context</w:t>
      </w:r>
      <w:proofErr w:type="spellEnd"/>
      <w:r w:rsidRPr="00787BA8">
        <w:rPr>
          <w:rFonts w:ascii="Times New Roman" w:hAnsi="Times New Roman" w:cs="Times New Roman"/>
        </w:rPr>
        <w:t xml:space="preserve"> of </w:t>
      </w:r>
      <w:proofErr w:type="spellStart"/>
      <w:r w:rsidRPr="00787BA8">
        <w:rPr>
          <w:rFonts w:ascii="Times New Roman" w:hAnsi="Times New Roman" w:cs="Times New Roman"/>
        </w:rPr>
        <w:t>circular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economy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similar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platforms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are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emerging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for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sharing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industrial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equipment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office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spaces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even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excess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production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capacity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Lacy</w:t>
      </w:r>
      <w:proofErr w:type="spellEnd"/>
      <w:r w:rsidRPr="00787BA8">
        <w:rPr>
          <w:rFonts w:ascii="Times New Roman" w:hAnsi="Times New Roman" w:cs="Times New Roman"/>
        </w:rPr>
        <w:t xml:space="preserve"> et al., 2020).</w:t>
      </w:r>
    </w:p>
    <w:p w14:paraId="2132DAC2" w14:textId="77777777" w:rsidR="00787BA8" w:rsidRPr="00787BA8" w:rsidRDefault="00787BA8" w:rsidP="00787BA8">
      <w:pPr>
        <w:jc w:val="both"/>
        <w:rPr>
          <w:rFonts w:ascii="Times New Roman" w:hAnsi="Times New Roman" w:cs="Times New Roman"/>
        </w:rPr>
      </w:pPr>
      <w:r w:rsidRPr="00787BA8">
        <w:rPr>
          <w:rFonts w:ascii="Times New Roman" w:hAnsi="Times New Roman" w:cs="Times New Roman"/>
        </w:rPr>
        <w:t xml:space="preserve">Dijital platformlar, paylaşım ekonomisinin ortaya çıkmasına yol açarak kaynakların daha verimli kullanılmasına olanak sağlamıştır. </w:t>
      </w:r>
      <w:proofErr w:type="spellStart"/>
      <w:r w:rsidRPr="00787BA8">
        <w:rPr>
          <w:rFonts w:ascii="Times New Roman" w:hAnsi="Times New Roman" w:cs="Times New Roman"/>
        </w:rPr>
        <w:t>Airbnb</w:t>
      </w:r>
      <w:proofErr w:type="spellEnd"/>
      <w:r w:rsidRPr="00787BA8">
        <w:rPr>
          <w:rFonts w:ascii="Times New Roman" w:hAnsi="Times New Roman" w:cs="Times New Roman"/>
        </w:rPr>
        <w:t xml:space="preserve"> ve Uber gibi şirketler, dijital platformların mevcut varlıkların kullanımını nasıl artırabileceğini göstermiştir. Döngüsel ekonomi bağlamında, endüstriyel ekipmanların, ofis alanlarının ve hatta fazla üretim kapasitesinin paylaşımı için benzer platformlar ortaya çıkmaktadır (</w:t>
      </w:r>
      <w:proofErr w:type="spellStart"/>
      <w:r w:rsidRPr="00787BA8">
        <w:rPr>
          <w:rFonts w:ascii="Times New Roman" w:hAnsi="Times New Roman" w:cs="Times New Roman"/>
        </w:rPr>
        <w:t>Lacy</w:t>
      </w:r>
      <w:proofErr w:type="spellEnd"/>
      <w:r w:rsidRPr="00787BA8">
        <w:rPr>
          <w:rFonts w:ascii="Times New Roman" w:hAnsi="Times New Roman" w:cs="Times New Roman"/>
        </w:rPr>
        <w:t xml:space="preserve"> ve ark., 2020).</w:t>
      </w:r>
    </w:p>
    <w:p w14:paraId="36FEF8ED" w14:textId="77777777" w:rsidR="00787BA8" w:rsidRPr="00787BA8" w:rsidRDefault="00787BA8" w:rsidP="00787BA8">
      <w:pPr>
        <w:jc w:val="both"/>
        <w:rPr>
          <w:rFonts w:ascii="Times New Roman" w:hAnsi="Times New Roman" w:cs="Times New Roman"/>
        </w:rPr>
      </w:pP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concept</w:t>
      </w:r>
      <w:proofErr w:type="spellEnd"/>
      <w:r w:rsidRPr="00787BA8">
        <w:rPr>
          <w:rFonts w:ascii="Times New Roman" w:hAnsi="Times New Roman" w:cs="Times New Roman"/>
        </w:rPr>
        <w:t xml:space="preserve"> of Product-as-a-Service (</w:t>
      </w:r>
      <w:proofErr w:type="spellStart"/>
      <w:r w:rsidRPr="00787BA8">
        <w:rPr>
          <w:rFonts w:ascii="Times New Roman" w:hAnsi="Times New Roman" w:cs="Times New Roman"/>
        </w:rPr>
        <w:t>PaaS</w:t>
      </w:r>
      <w:proofErr w:type="spellEnd"/>
      <w:r w:rsidRPr="00787BA8">
        <w:rPr>
          <w:rFonts w:ascii="Times New Roman" w:hAnsi="Times New Roman" w:cs="Times New Roman"/>
        </w:rPr>
        <w:t xml:space="preserve">) is </w:t>
      </w:r>
      <w:proofErr w:type="spellStart"/>
      <w:r w:rsidRPr="00787BA8">
        <w:rPr>
          <w:rFonts w:ascii="Times New Roman" w:hAnsi="Times New Roman" w:cs="Times New Roman"/>
        </w:rPr>
        <w:t>another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business</w:t>
      </w:r>
      <w:proofErr w:type="spellEnd"/>
      <w:r w:rsidRPr="00787BA8">
        <w:rPr>
          <w:rFonts w:ascii="Times New Roman" w:hAnsi="Times New Roman" w:cs="Times New Roman"/>
        </w:rPr>
        <w:t xml:space="preserve"> model </w:t>
      </w:r>
      <w:proofErr w:type="spellStart"/>
      <w:r w:rsidRPr="00787BA8">
        <w:rPr>
          <w:rFonts w:ascii="Times New Roman" w:hAnsi="Times New Roman" w:cs="Times New Roman"/>
        </w:rPr>
        <w:t>enabled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by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digital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technologies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In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this</w:t>
      </w:r>
      <w:proofErr w:type="spellEnd"/>
      <w:r w:rsidRPr="00787BA8">
        <w:rPr>
          <w:rFonts w:ascii="Times New Roman" w:hAnsi="Times New Roman" w:cs="Times New Roman"/>
        </w:rPr>
        <w:t xml:space="preserve"> model, </w:t>
      </w:r>
      <w:proofErr w:type="spellStart"/>
      <w:r w:rsidRPr="00787BA8">
        <w:rPr>
          <w:rFonts w:ascii="Times New Roman" w:hAnsi="Times New Roman" w:cs="Times New Roman"/>
        </w:rPr>
        <w:t>manufacturers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retain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ownership</w:t>
      </w:r>
      <w:proofErr w:type="spellEnd"/>
      <w:r w:rsidRPr="00787BA8">
        <w:rPr>
          <w:rFonts w:ascii="Times New Roman" w:hAnsi="Times New Roman" w:cs="Times New Roman"/>
        </w:rPr>
        <w:t xml:space="preserve"> of </w:t>
      </w:r>
      <w:proofErr w:type="spellStart"/>
      <w:r w:rsidRPr="00787BA8">
        <w:rPr>
          <w:rFonts w:ascii="Times New Roman" w:hAnsi="Times New Roman" w:cs="Times New Roman"/>
        </w:rPr>
        <w:t>their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products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sell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service they </w:t>
      </w:r>
      <w:proofErr w:type="spellStart"/>
      <w:r w:rsidRPr="00787BA8">
        <w:rPr>
          <w:rFonts w:ascii="Times New Roman" w:hAnsi="Times New Roman" w:cs="Times New Roman"/>
        </w:rPr>
        <w:t>provide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instead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This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incentivizes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manufacturers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design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for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durability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repairability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recyclability</w:t>
      </w:r>
      <w:proofErr w:type="spellEnd"/>
      <w:r w:rsidRPr="00787BA8">
        <w:rPr>
          <w:rFonts w:ascii="Times New Roman" w:hAnsi="Times New Roman" w:cs="Times New Roman"/>
        </w:rPr>
        <w:t xml:space="preserve">. Philips, </w:t>
      </w:r>
      <w:proofErr w:type="spellStart"/>
      <w:r w:rsidRPr="00787BA8">
        <w:rPr>
          <w:rFonts w:ascii="Times New Roman" w:hAnsi="Times New Roman" w:cs="Times New Roman"/>
        </w:rPr>
        <w:t>for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example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offers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light</w:t>
      </w:r>
      <w:proofErr w:type="spellEnd"/>
      <w:r w:rsidRPr="00787BA8">
        <w:rPr>
          <w:rFonts w:ascii="Times New Roman" w:hAnsi="Times New Roman" w:cs="Times New Roman"/>
        </w:rPr>
        <w:t xml:space="preserve"> as a service," </w:t>
      </w:r>
      <w:proofErr w:type="spellStart"/>
      <w:r w:rsidRPr="00787BA8">
        <w:rPr>
          <w:rFonts w:ascii="Times New Roman" w:hAnsi="Times New Roman" w:cs="Times New Roman"/>
        </w:rPr>
        <w:t>where</w:t>
      </w:r>
      <w:proofErr w:type="spellEnd"/>
      <w:r w:rsidRPr="00787BA8">
        <w:rPr>
          <w:rFonts w:ascii="Times New Roman" w:hAnsi="Times New Roman" w:cs="Times New Roman"/>
        </w:rPr>
        <w:t xml:space="preserve"> they </w:t>
      </w:r>
      <w:proofErr w:type="spellStart"/>
      <w:r w:rsidRPr="00787BA8">
        <w:rPr>
          <w:rFonts w:ascii="Times New Roman" w:hAnsi="Times New Roman" w:cs="Times New Roman"/>
        </w:rPr>
        <w:t>retain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ownership</w:t>
      </w:r>
      <w:proofErr w:type="spellEnd"/>
      <w:r w:rsidRPr="00787BA8">
        <w:rPr>
          <w:rFonts w:ascii="Times New Roman" w:hAnsi="Times New Roman" w:cs="Times New Roman"/>
        </w:rPr>
        <w:t xml:space="preserve"> of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lighting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infrastructure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are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responsible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for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its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maintenance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upgrade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encouraging</w:t>
      </w:r>
      <w:proofErr w:type="spellEnd"/>
      <w:r w:rsidRPr="00787BA8">
        <w:rPr>
          <w:rFonts w:ascii="Times New Roman" w:hAnsi="Times New Roman" w:cs="Times New Roman"/>
        </w:rPr>
        <w:t xml:space="preserve"> a </w:t>
      </w:r>
      <w:proofErr w:type="spellStart"/>
      <w:r w:rsidRPr="00787BA8">
        <w:rPr>
          <w:rFonts w:ascii="Times New Roman" w:hAnsi="Times New Roman" w:cs="Times New Roman"/>
        </w:rPr>
        <w:t>more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circular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approach</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product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design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use</w:t>
      </w:r>
      <w:proofErr w:type="spellEnd"/>
      <w:r w:rsidRPr="00787BA8">
        <w:rPr>
          <w:rFonts w:ascii="Times New Roman" w:hAnsi="Times New Roman" w:cs="Times New Roman"/>
        </w:rPr>
        <w:t xml:space="preserve"> (Ellen </w:t>
      </w:r>
      <w:proofErr w:type="spellStart"/>
      <w:r w:rsidRPr="00787BA8">
        <w:rPr>
          <w:rFonts w:ascii="Times New Roman" w:hAnsi="Times New Roman" w:cs="Times New Roman"/>
        </w:rPr>
        <w:t>MacArthur</w:t>
      </w:r>
      <w:proofErr w:type="spellEnd"/>
      <w:r w:rsidRPr="00787BA8">
        <w:rPr>
          <w:rFonts w:ascii="Times New Roman" w:hAnsi="Times New Roman" w:cs="Times New Roman"/>
        </w:rPr>
        <w:t xml:space="preserve"> Foundation, 2019).</w:t>
      </w:r>
    </w:p>
    <w:p w14:paraId="6EA07BA1" w14:textId="77777777" w:rsidR="00787BA8" w:rsidRPr="00787BA8" w:rsidRDefault="00787BA8" w:rsidP="00787BA8">
      <w:pPr>
        <w:jc w:val="both"/>
        <w:rPr>
          <w:rFonts w:ascii="Times New Roman" w:hAnsi="Times New Roman" w:cs="Times New Roman"/>
        </w:rPr>
      </w:pPr>
      <w:r w:rsidRPr="00787BA8">
        <w:rPr>
          <w:rFonts w:ascii="Times New Roman" w:hAnsi="Times New Roman" w:cs="Times New Roman"/>
        </w:rPr>
        <w:t xml:space="preserve">Ürün-Hizmet-Sistemi (Product-as-a-Service, </w:t>
      </w:r>
      <w:proofErr w:type="spellStart"/>
      <w:r w:rsidRPr="00787BA8">
        <w:rPr>
          <w:rFonts w:ascii="Times New Roman" w:hAnsi="Times New Roman" w:cs="Times New Roman"/>
        </w:rPr>
        <w:t>PaaS</w:t>
      </w:r>
      <w:proofErr w:type="spellEnd"/>
      <w:r w:rsidRPr="00787BA8">
        <w:rPr>
          <w:rFonts w:ascii="Times New Roman" w:hAnsi="Times New Roman" w:cs="Times New Roman"/>
        </w:rPr>
        <w:t xml:space="preserve">) kavramı, dijital teknolojiler tarafından mümkün kılınan bir başka iş modelidir. Bu modelde, üreticiler ürünlerinin mülkiyetini ellerinde tutarlar ve bunun yerine sağladıkları hizmeti satarlar. Bu, üreticileri dayanıklılık, </w:t>
      </w:r>
      <w:proofErr w:type="spellStart"/>
      <w:r w:rsidRPr="00787BA8">
        <w:rPr>
          <w:rFonts w:ascii="Times New Roman" w:hAnsi="Times New Roman" w:cs="Times New Roman"/>
        </w:rPr>
        <w:t>onarılabilirlik</w:t>
      </w:r>
      <w:proofErr w:type="spellEnd"/>
      <w:r w:rsidRPr="00787BA8">
        <w:rPr>
          <w:rFonts w:ascii="Times New Roman" w:hAnsi="Times New Roman" w:cs="Times New Roman"/>
        </w:rPr>
        <w:t xml:space="preserve"> </w:t>
      </w:r>
      <w:r w:rsidRPr="00787BA8">
        <w:rPr>
          <w:rFonts w:ascii="Times New Roman" w:hAnsi="Times New Roman" w:cs="Times New Roman"/>
        </w:rPr>
        <w:lastRenderedPageBreak/>
        <w:t xml:space="preserve">ve geri </w:t>
      </w:r>
      <w:proofErr w:type="spellStart"/>
      <w:r w:rsidRPr="00787BA8">
        <w:rPr>
          <w:rFonts w:ascii="Times New Roman" w:hAnsi="Times New Roman" w:cs="Times New Roman"/>
        </w:rPr>
        <w:t>dönüştürülebilirlik</w:t>
      </w:r>
      <w:proofErr w:type="spellEnd"/>
      <w:r w:rsidRPr="00787BA8">
        <w:rPr>
          <w:rFonts w:ascii="Times New Roman" w:hAnsi="Times New Roman" w:cs="Times New Roman"/>
        </w:rPr>
        <w:t xml:space="preserve"> için tasarım yapmaya teşvik eder. Örneğin Philips, "hizmet olarak ışık" sunmaktadır; burada aydınlatma altyapısının mülkiyetini elinde tutmakta ve bakım ve yükseltmesinden sorumlu olmaktadır. Bu yaklaşım, ürün tasarımı ve kullanımında daha döngüsel bir yaklaşımı teşvik etmektedir (Ellen </w:t>
      </w:r>
      <w:proofErr w:type="spellStart"/>
      <w:r w:rsidRPr="00787BA8">
        <w:rPr>
          <w:rFonts w:ascii="Times New Roman" w:hAnsi="Times New Roman" w:cs="Times New Roman"/>
        </w:rPr>
        <w:t>MacArthur</w:t>
      </w:r>
      <w:proofErr w:type="spellEnd"/>
      <w:r w:rsidRPr="00787BA8">
        <w:rPr>
          <w:rFonts w:ascii="Times New Roman" w:hAnsi="Times New Roman" w:cs="Times New Roman"/>
        </w:rPr>
        <w:t xml:space="preserve"> Foundation, 2019).</w:t>
      </w:r>
    </w:p>
    <w:p w14:paraId="1DB3C008" w14:textId="77777777" w:rsidR="00787BA8" w:rsidRPr="00787BA8" w:rsidRDefault="00787BA8" w:rsidP="00787BA8">
      <w:pPr>
        <w:jc w:val="both"/>
        <w:rPr>
          <w:rFonts w:ascii="Times New Roman" w:hAnsi="Times New Roman" w:cs="Times New Roman"/>
          <w:b/>
          <w:bCs/>
        </w:rPr>
      </w:pPr>
      <w:proofErr w:type="spellStart"/>
      <w:r w:rsidRPr="00787BA8">
        <w:rPr>
          <w:rFonts w:ascii="Times New Roman" w:hAnsi="Times New Roman" w:cs="Times New Roman"/>
          <w:b/>
          <w:bCs/>
        </w:rPr>
        <w:t>Digital</w:t>
      </w:r>
      <w:proofErr w:type="spellEnd"/>
      <w:r w:rsidRPr="00787BA8">
        <w:rPr>
          <w:rFonts w:ascii="Times New Roman" w:hAnsi="Times New Roman" w:cs="Times New Roman"/>
          <w:b/>
          <w:bCs/>
        </w:rPr>
        <w:t xml:space="preserve"> </w:t>
      </w:r>
      <w:proofErr w:type="spellStart"/>
      <w:r w:rsidRPr="00787BA8">
        <w:rPr>
          <w:rFonts w:ascii="Times New Roman" w:hAnsi="Times New Roman" w:cs="Times New Roman"/>
          <w:b/>
          <w:bCs/>
        </w:rPr>
        <w:t>Twins</w:t>
      </w:r>
      <w:proofErr w:type="spellEnd"/>
      <w:r w:rsidRPr="00787BA8">
        <w:rPr>
          <w:rFonts w:ascii="Times New Roman" w:hAnsi="Times New Roman" w:cs="Times New Roman"/>
          <w:b/>
          <w:bCs/>
        </w:rPr>
        <w:t xml:space="preserve"> </w:t>
      </w:r>
      <w:proofErr w:type="spellStart"/>
      <w:r w:rsidRPr="00787BA8">
        <w:rPr>
          <w:rFonts w:ascii="Times New Roman" w:hAnsi="Times New Roman" w:cs="Times New Roman"/>
          <w:b/>
          <w:bCs/>
        </w:rPr>
        <w:t>and</w:t>
      </w:r>
      <w:proofErr w:type="spellEnd"/>
      <w:r w:rsidRPr="00787BA8">
        <w:rPr>
          <w:rFonts w:ascii="Times New Roman" w:hAnsi="Times New Roman" w:cs="Times New Roman"/>
          <w:b/>
          <w:bCs/>
        </w:rPr>
        <w:t xml:space="preserve"> </w:t>
      </w:r>
      <w:proofErr w:type="spellStart"/>
      <w:r w:rsidRPr="00787BA8">
        <w:rPr>
          <w:rFonts w:ascii="Times New Roman" w:hAnsi="Times New Roman" w:cs="Times New Roman"/>
          <w:b/>
          <w:bCs/>
        </w:rPr>
        <w:t>Circular</w:t>
      </w:r>
      <w:proofErr w:type="spellEnd"/>
      <w:r w:rsidRPr="00787BA8">
        <w:rPr>
          <w:rFonts w:ascii="Times New Roman" w:hAnsi="Times New Roman" w:cs="Times New Roman"/>
          <w:b/>
          <w:bCs/>
        </w:rPr>
        <w:t xml:space="preserve"> </w:t>
      </w:r>
      <w:proofErr w:type="spellStart"/>
      <w:r w:rsidRPr="00787BA8">
        <w:rPr>
          <w:rFonts w:ascii="Times New Roman" w:hAnsi="Times New Roman" w:cs="Times New Roman"/>
          <w:b/>
          <w:bCs/>
        </w:rPr>
        <w:t>System</w:t>
      </w:r>
      <w:proofErr w:type="spellEnd"/>
      <w:r w:rsidRPr="00787BA8">
        <w:rPr>
          <w:rFonts w:ascii="Times New Roman" w:hAnsi="Times New Roman" w:cs="Times New Roman"/>
          <w:b/>
          <w:bCs/>
        </w:rPr>
        <w:t xml:space="preserve"> Design / Dijital İkizler ve Döngüsel Sistem Tasarımı</w:t>
      </w:r>
    </w:p>
    <w:p w14:paraId="13DAC628" w14:textId="77777777" w:rsidR="00787BA8" w:rsidRPr="00787BA8" w:rsidRDefault="00787BA8" w:rsidP="00787BA8">
      <w:pPr>
        <w:jc w:val="both"/>
        <w:rPr>
          <w:rFonts w:ascii="Times New Roman" w:hAnsi="Times New Roman" w:cs="Times New Roman"/>
        </w:rPr>
      </w:pPr>
      <w:proofErr w:type="spellStart"/>
      <w:r w:rsidRPr="00787BA8">
        <w:rPr>
          <w:rFonts w:ascii="Times New Roman" w:hAnsi="Times New Roman" w:cs="Times New Roman"/>
        </w:rPr>
        <w:t>Digital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twin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technology</w:t>
      </w:r>
      <w:proofErr w:type="spellEnd"/>
      <w:r w:rsidRPr="00787BA8">
        <w:rPr>
          <w:rFonts w:ascii="Times New Roman" w:hAnsi="Times New Roman" w:cs="Times New Roman"/>
        </w:rPr>
        <w:t xml:space="preserve"> is </w:t>
      </w:r>
      <w:proofErr w:type="spellStart"/>
      <w:r w:rsidRPr="00787BA8">
        <w:rPr>
          <w:rFonts w:ascii="Times New Roman" w:hAnsi="Times New Roman" w:cs="Times New Roman"/>
        </w:rPr>
        <w:t>emerging</w:t>
      </w:r>
      <w:proofErr w:type="spellEnd"/>
      <w:r w:rsidRPr="00787BA8">
        <w:rPr>
          <w:rFonts w:ascii="Times New Roman" w:hAnsi="Times New Roman" w:cs="Times New Roman"/>
        </w:rPr>
        <w:t xml:space="preserve"> as a </w:t>
      </w:r>
      <w:proofErr w:type="spellStart"/>
      <w:r w:rsidRPr="00787BA8">
        <w:rPr>
          <w:rFonts w:ascii="Times New Roman" w:hAnsi="Times New Roman" w:cs="Times New Roman"/>
        </w:rPr>
        <w:t>powerful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tool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for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designing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planning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circular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systems</w:t>
      </w:r>
      <w:proofErr w:type="spellEnd"/>
      <w:r w:rsidRPr="00787BA8">
        <w:rPr>
          <w:rFonts w:ascii="Times New Roman" w:hAnsi="Times New Roman" w:cs="Times New Roman"/>
        </w:rPr>
        <w:t xml:space="preserve">. A </w:t>
      </w:r>
      <w:proofErr w:type="spellStart"/>
      <w:r w:rsidRPr="00787BA8">
        <w:rPr>
          <w:rFonts w:ascii="Times New Roman" w:hAnsi="Times New Roman" w:cs="Times New Roman"/>
        </w:rPr>
        <w:t>digital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twin</w:t>
      </w:r>
      <w:proofErr w:type="spellEnd"/>
      <w:r w:rsidRPr="00787BA8">
        <w:rPr>
          <w:rFonts w:ascii="Times New Roman" w:hAnsi="Times New Roman" w:cs="Times New Roman"/>
        </w:rPr>
        <w:t xml:space="preserve"> is a </w:t>
      </w:r>
      <w:proofErr w:type="spellStart"/>
      <w:r w:rsidRPr="00787BA8">
        <w:rPr>
          <w:rFonts w:ascii="Times New Roman" w:hAnsi="Times New Roman" w:cs="Times New Roman"/>
        </w:rPr>
        <w:t>virtual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representation</w:t>
      </w:r>
      <w:proofErr w:type="spellEnd"/>
      <w:r w:rsidRPr="00787BA8">
        <w:rPr>
          <w:rFonts w:ascii="Times New Roman" w:hAnsi="Times New Roman" w:cs="Times New Roman"/>
        </w:rPr>
        <w:t xml:space="preserve"> of a </w:t>
      </w:r>
      <w:proofErr w:type="spellStart"/>
      <w:r w:rsidRPr="00787BA8">
        <w:rPr>
          <w:rFonts w:ascii="Times New Roman" w:hAnsi="Times New Roman" w:cs="Times New Roman"/>
        </w:rPr>
        <w:t>physical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product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process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or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system</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that</w:t>
      </w:r>
      <w:proofErr w:type="spellEnd"/>
      <w:r w:rsidRPr="00787BA8">
        <w:rPr>
          <w:rFonts w:ascii="Times New Roman" w:hAnsi="Times New Roman" w:cs="Times New Roman"/>
        </w:rPr>
        <w:t xml:space="preserve"> can be </w:t>
      </w:r>
      <w:proofErr w:type="spellStart"/>
      <w:r w:rsidRPr="00787BA8">
        <w:rPr>
          <w:rFonts w:ascii="Times New Roman" w:hAnsi="Times New Roman" w:cs="Times New Roman"/>
        </w:rPr>
        <w:t>used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for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various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purposes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including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simulation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analysis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optimization</w:t>
      </w:r>
      <w:proofErr w:type="spellEnd"/>
      <w:r w:rsidRPr="00787BA8">
        <w:rPr>
          <w:rFonts w:ascii="Times New Roman" w:hAnsi="Times New Roman" w:cs="Times New Roman"/>
        </w:rPr>
        <w:t>.</w:t>
      </w:r>
    </w:p>
    <w:p w14:paraId="4AF09870" w14:textId="77777777" w:rsidR="00787BA8" w:rsidRPr="00787BA8" w:rsidRDefault="00787BA8" w:rsidP="00787BA8">
      <w:pPr>
        <w:jc w:val="both"/>
        <w:rPr>
          <w:rFonts w:ascii="Times New Roman" w:hAnsi="Times New Roman" w:cs="Times New Roman"/>
        </w:rPr>
      </w:pPr>
      <w:r w:rsidRPr="00787BA8">
        <w:rPr>
          <w:rFonts w:ascii="Times New Roman" w:hAnsi="Times New Roman" w:cs="Times New Roman"/>
        </w:rPr>
        <w:t>Dijital ikiz teknolojisi, döngüsel sistemlerin tasarlanması ve planlanması için güçlü bir araç olarak ortaya çıkmaktadır. Dijital ikiz, simülasyon, analiz ve optimizasyon dahil olmak üzere çeşitli amaçlar için kullanılabilen fiziksel bir ürünün, sürecin veya sistemin sanal bir temsilidir.</w:t>
      </w:r>
    </w:p>
    <w:p w14:paraId="0B14EB77" w14:textId="77777777" w:rsidR="00787BA8" w:rsidRPr="00787BA8" w:rsidRDefault="00787BA8" w:rsidP="00787BA8">
      <w:pPr>
        <w:jc w:val="both"/>
        <w:rPr>
          <w:rFonts w:ascii="Times New Roman" w:hAnsi="Times New Roman" w:cs="Times New Roman"/>
        </w:rPr>
      </w:pPr>
      <w:proofErr w:type="spellStart"/>
      <w:r w:rsidRPr="00787BA8">
        <w:rPr>
          <w:rFonts w:ascii="Times New Roman" w:hAnsi="Times New Roman" w:cs="Times New Roman"/>
        </w:rPr>
        <w:t>In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context</w:t>
      </w:r>
      <w:proofErr w:type="spellEnd"/>
      <w:r w:rsidRPr="00787BA8">
        <w:rPr>
          <w:rFonts w:ascii="Times New Roman" w:hAnsi="Times New Roman" w:cs="Times New Roman"/>
        </w:rPr>
        <w:t xml:space="preserve"> of </w:t>
      </w:r>
      <w:proofErr w:type="spellStart"/>
      <w:r w:rsidRPr="00787BA8">
        <w:rPr>
          <w:rFonts w:ascii="Times New Roman" w:hAnsi="Times New Roman" w:cs="Times New Roman"/>
        </w:rPr>
        <w:t>circular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economy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digital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twins</w:t>
      </w:r>
      <w:proofErr w:type="spellEnd"/>
      <w:r w:rsidRPr="00787BA8">
        <w:rPr>
          <w:rFonts w:ascii="Times New Roman" w:hAnsi="Times New Roman" w:cs="Times New Roman"/>
        </w:rPr>
        <w:t xml:space="preserve"> can be </w:t>
      </w:r>
      <w:proofErr w:type="spellStart"/>
      <w:r w:rsidRPr="00787BA8">
        <w:rPr>
          <w:rFonts w:ascii="Times New Roman" w:hAnsi="Times New Roman" w:cs="Times New Roman"/>
        </w:rPr>
        <w:t>used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w:t>
      </w:r>
      <w:proofErr w:type="spellEnd"/>
      <w:r w:rsidRPr="00787BA8">
        <w:rPr>
          <w:rFonts w:ascii="Times New Roman" w:hAnsi="Times New Roman" w:cs="Times New Roman"/>
        </w:rPr>
        <w:t xml:space="preserve"> model </w:t>
      </w:r>
      <w:proofErr w:type="spellStart"/>
      <w:r w:rsidRPr="00787BA8">
        <w:rPr>
          <w:rFonts w:ascii="Times New Roman" w:hAnsi="Times New Roman" w:cs="Times New Roman"/>
        </w:rPr>
        <w:t>entire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product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lifecycles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from</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design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manufacturing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use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end</w:t>
      </w:r>
      <w:proofErr w:type="spellEnd"/>
      <w:r w:rsidRPr="00787BA8">
        <w:rPr>
          <w:rFonts w:ascii="Times New Roman" w:hAnsi="Times New Roman" w:cs="Times New Roman"/>
        </w:rPr>
        <w:t xml:space="preserve">-of-life </w:t>
      </w:r>
      <w:proofErr w:type="spellStart"/>
      <w:r w:rsidRPr="00787BA8">
        <w:rPr>
          <w:rFonts w:ascii="Times New Roman" w:hAnsi="Times New Roman" w:cs="Times New Roman"/>
        </w:rPr>
        <w:t>management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This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allows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companies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simulate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different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scenarios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optimize </w:t>
      </w:r>
      <w:proofErr w:type="spellStart"/>
      <w:r w:rsidRPr="00787BA8">
        <w:rPr>
          <w:rFonts w:ascii="Times New Roman" w:hAnsi="Times New Roman" w:cs="Times New Roman"/>
        </w:rPr>
        <w:t>for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circularity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before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physical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resources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are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committed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For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instance</w:t>
      </w:r>
      <w:proofErr w:type="spellEnd"/>
      <w:r w:rsidRPr="00787BA8">
        <w:rPr>
          <w:rFonts w:ascii="Times New Roman" w:hAnsi="Times New Roman" w:cs="Times New Roman"/>
        </w:rPr>
        <w:t xml:space="preserve">, a </w:t>
      </w:r>
      <w:proofErr w:type="spellStart"/>
      <w:r w:rsidRPr="00787BA8">
        <w:rPr>
          <w:rFonts w:ascii="Times New Roman" w:hAnsi="Times New Roman" w:cs="Times New Roman"/>
        </w:rPr>
        <w:t>digital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twin</w:t>
      </w:r>
      <w:proofErr w:type="spellEnd"/>
      <w:r w:rsidRPr="00787BA8">
        <w:rPr>
          <w:rFonts w:ascii="Times New Roman" w:hAnsi="Times New Roman" w:cs="Times New Roman"/>
        </w:rPr>
        <w:t xml:space="preserve"> of a </w:t>
      </w:r>
      <w:proofErr w:type="spellStart"/>
      <w:r w:rsidRPr="00787BA8">
        <w:rPr>
          <w:rFonts w:ascii="Times New Roman" w:hAnsi="Times New Roman" w:cs="Times New Roman"/>
        </w:rPr>
        <w:t>manufacturing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process</w:t>
      </w:r>
      <w:proofErr w:type="spellEnd"/>
      <w:r w:rsidRPr="00787BA8">
        <w:rPr>
          <w:rFonts w:ascii="Times New Roman" w:hAnsi="Times New Roman" w:cs="Times New Roman"/>
        </w:rPr>
        <w:t xml:space="preserve"> can </w:t>
      </w:r>
      <w:proofErr w:type="spellStart"/>
      <w:r w:rsidRPr="00787BA8">
        <w:rPr>
          <w:rFonts w:ascii="Times New Roman" w:hAnsi="Times New Roman" w:cs="Times New Roman"/>
        </w:rPr>
        <w:t>help</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identify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opportunities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for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waste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reduction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energy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efficiency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improvements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material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substitutions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Uhlemann</w:t>
      </w:r>
      <w:proofErr w:type="spellEnd"/>
      <w:r w:rsidRPr="00787BA8">
        <w:rPr>
          <w:rFonts w:ascii="Times New Roman" w:hAnsi="Times New Roman" w:cs="Times New Roman"/>
        </w:rPr>
        <w:t xml:space="preserve"> et al., 2017).</w:t>
      </w:r>
    </w:p>
    <w:p w14:paraId="3C99E17D" w14:textId="77777777" w:rsidR="00787BA8" w:rsidRPr="00787BA8" w:rsidRDefault="00787BA8" w:rsidP="00787BA8">
      <w:pPr>
        <w:jc w:val="both"/>
        <w:rPr>
          <w:rFonts w:ascii="Times New Roman" w:hAnsi="Times New Roman" w:cs="Times New Roman"/>
        </w:rPr>
      </w:pPr>
      <w:r w:rsidRPr="00787BA8">
        <w:rPr>
          <w:rFonts w:ascii="Times New Roman" w:hAnsi="Times New Roman" w:cs="Times New Roman"/>
        </w:rPr>
        <w:t>Döngüsel ekonomi bağlamında dijital ikizler, tasarım ve üretimden kullanım ve kullanım ömrü sonu yönetimine kadar tüm ürün yaşam döngülerini modellemek için kullanılabilir. Bu, şirketlerin herhangi bir fiziksel kaynak taahhüt edilmeden önce farklı senaryoları simüle etmelerine ve döngüsellik için optimize etmelerine olanak tanır. Örneğin, bir üretim sürecinin dijital ikizi, atık azaltma, enerji verimliliği iyileştirmeleri ve malzeme ikamesi için fırsatları belirlemeye yardımcı olabilir (</w:t>
      </w:r>
      <w:proofErr w:type="spellStart"/>
      <w:r w:rsidRPr="00787BA8">
        <w:rPr>
          <w:rFonts w:ascii="Times New Roman" w:hAnsi="Times New Roman" w:cs="Times New Roman"/>
        </w:rPr>
        <w:t>Uhlemann</w:t>
      </w:r>
      <w:proofErr w:type="spellEnd"/>
      <w:r w:rsidRPr="00787BA8">
        <w:rPr>
          <w:rFonts w:ascii="Times New Roman" w:hAnsi="Times New Roman" w:cs="Times New Roman"/>
        </w:rPr>
        <w:t xml:space="preserve"> ve ark., 2017).</w:t>
      </w:r>
    </w:p>
    <w:p w14:paraId="766C4728" w14:textId="77777777" w:rsidR="00787BA8" w:rsidRPr="00787BA8" w:rsidRDefault="00787BA8" w:rsidP="00787BA8">
      <w:pPr>
        <w:jc w:val="both"/>
        <w:rPr>
          <w:rFonts w:ascii="Times New Roman" w:hAnsi="Times New Roman" w:cs="Times New Roman"/>
        </w:rPr>
      </w:pPr>
      <w:proofErr w:type="spellStart"/>
      <w:r w:rsidRPr="00787BA8">
        <w:rPr>
          <w:rFonts w:ascii="Times New Roman" w:hAnsi="Times New Roman" w:cs="Times New Roman"/>
        </w:rPr>
        <w:t>Moreover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digital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twins</w:t>
      </w:r>
      <w:proofErr w:type="spellEnd"/>
      <w:r w:rsidRPr="00787BA8">
        <w:rPr>
          <w:rFonts w:ascii="Times New Roman" w:hAnsi="Times New Roman" w:cs="Times New Roman"/>
        </w:rPr>
        <w:t xml:space="preserve"> can </w:t>
      </w:r>
      <w:proofErr w:type="spellStart"/>
      <w:r w:rsidRPr="00787BA8">
        <w:rPr>
          <w:rFonts w:ascii="Times New Roman" w:hAnsi="Times New Roman" w:cs="Times New Roman"/>
        </w:rPr>
        <w:t>facilitate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predictive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maintenance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extending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lifespan</w:t>
      </w:r>
      <w:proofErr w:type="spellEnd"/>
      <w:r w:rsidRPr="00787BA8">
        <w:rPr>
          <w:rFonts w:ascii="Times New Roman" w:hAnsi="Times New Roman" w:cs="Times New Roman"/>
        </w:rPr>
        <w:t xml:space="preserve"> of </w:t>
      </w:r>
      <w:proofErr w:type="spellStart"/>
      <w:r w:rsidRPr="00787BA8">
        <w:rPr>
          <w:rFonts w:ascii="Times New Roman" w:hAnsi="Times New Roman" w:cs="Times New Roman"/>
        </w:rPr>
        <w:t>products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reducing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waste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By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constantly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monitoring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performance</w:t>
      </w:r>
      <w:proofErr w:type="spellEnd"/>
      <w:r w:rsidRPr="00787BA8">
        <w:rPr>
          <w:rFonts w:ascii="Times New Roman" w:hAnsi="Times New Roman" w:cs="Times New Roman"/>
        </w:rPr>
        <w:t xml:space="preserve"> of a </w:t>
      </w:r>
      <w:proofErr w:type="spellStart"/>
      <w:r w:rsidRPr="00787BA8">
        <w:rPr>
          <w:rFonts w:ascii="Times New Roman" w:hAnsi="Times New Roman" w:cs="Times New Roman"/>
        </w:rPr>
        <w:t>product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through</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its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digital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twin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companies</w:t>
      </w:r>
      <w:proofErr w:type="spellEnd"/>
      <w:r w:rsidRPr="00787BA8">
        <w:rPr>
          <w:rFonts w:ascii="Times New Roman" w:hAnsi="Times New Roman" w:cs="Times New Roman"/>
        </w:rPr>
        <w:t xml:space="preserve"> can </w:t>
      </w:r>
      <w:proofErr w:type="spellStart"/>
      <w:r w:rsidRPr="00787BA8">
        <w:rPr>
          <w:rFonts w:ascii="Times New Roman" w:hAnsi="Times New Roman" w:cs="Times New Roman"/>
        </w:rPr>
        <w:t>predict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when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maintenance</w:t>
      </w:r>
      <w:proofErr w:type="spellEnd"/>
      <w:r w:rsidRPr="00787BA8">
        <w:rPr>
          <w:rFonts w:ascii="Times New Roman" w:hAnsi="Times New Roman" w:cs="Times New Roman"/>
        </w:rPr>
        <w:t xml:space="preserve"> is </w:t>
      </w:r>
      <w:proofErr w:type="spellStart"/>
      <w:r w:rsidRPr="00787BA8">
        <w:rPr>
          <w:rFonts w:ascii="Times New Roman" w:hAnsi="Times New Roman" w:cs="Times New Roman"/>
        </w:rPr>
        <w:t>needed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prevent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failures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before</w:t>
      </w:r>
      <w:proofErr w:type="spellEnd"/>
      <w:r w:rsidRPr="00787BA8">
        <w:rPr>
          <w:rFonts w:ascii="Times New Roman" w:hAnsi="Times New Roman" w:cs="Times New Roman"/>
        </w:rPr>
        <w:t xml:space="preserve"> they </w:t>
      </w:r>
      <w:proofErr w:type="spellStart"/>
      <w:r w:rsidRPr="00787BA8">
        <w:rPr>
          <w:rFonts w:ascii="Times New Roman" w:hAnsi="Times New Roman" w:cs="Times New Roman"/>
        </w:rPr>
        <w:t>occur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This</w:t>
      </w:r>
      <w:proofErr w:type="spellEnd"/>
      <w:r w:rsidRPr="00787BA8">
        <w:rPr>
          <w:rFonts w:ascii="Times New Roman" w:hAnsi="Times New Roman" w:cs="Times New Roman"/>
        </w:rPr>
        <w:t xml:space="preserve"> not </w:t>
      </w:r>
      <w:proofErr w:type="spellStart"/>
      <w:r w:rsidRPr="00787BA8">
        <w:rPr>
          <w:rFonts w:ascii="Times New Roman" w:hAnsi="Times New Roman" w:cs="Times New Roman"/>
        </w:rPr>
        <w:t>only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reduces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downtime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extends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product</w:t>
      </w:r>
      <w:proofErr w:type="spellEnd"/>
      <w:r w:rsidRPr="00787BA8">
        <w:rPr>
          <w:rFonts w:ascii="Times New Roman" w:hAnsi="Times New Roman" w:cs="Times New Roman"/>
        </w:rPr>
        <w:t xml:space="preserve"> life but </w:t>
      </w:r>
      <w:proofErr w:type="spellStart"/>
      <w:r w:rsidRPr="00787BA8">
        <w:rPr>
          <w:rFonts w:ascii="Times New Roman" w:hAnsi="Times New Roman" w:cs="Times New Roman"/>
        </w:rPr>
        <w:t>also</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allows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for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more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efficient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resource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use</w:t>
      </w:r>
      <w:proofErr w:type="spellEnd"/>
      <w:r w:rsidRPr="00787BA8">
        <w:rPr>
          <w:rFonts w:ascii="Times New Roman" w:hAnsi="Times New Roman" w:cs="Times New Roman"/>
        </w:rPr>
        <w:t xml:space="preserve"> in </w:t>
      </w:r>
      <w:proofErr w:type="spellStart"/>
      <w:r w:rsidRPr="00787BA8">
        <w:rPr>
          <w:rFonts w:ascii="Times New Roman" w:hAnsi="Times New Roman" w:cs="Times New Roman"/>
        </w:rPr>
        <w:t>maintenance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repair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operations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Bressanelli</w:t>
      </w:r>
      <w:proofErr w:type="spellEnd"/>
      <w:r w:rsidRPr="00787BA8">
        <w:rPr>
          <w:rFonts w:ascii="Times New Roman" w:hAnsi="Times New Roman" w:cs="Times New Roman"/>
        </w:rPr>
        <w:t xml:space="preserve"> et al., 2018).</w:t>
      </w:r>
    </w:p>
    <w:p w14:paraId="32F2C610" w14:textId="77777777" w:rsidR="00787BA8" w:rsidRPr="00787BA8" w:rsidRDefault="00787BA8" w:rsidP="00787BA8">
      <w:pPr>
        <w:jc w:val="both"/>
        <w:rPr>
          <w:rFonts w:ascii="Times New Roman" w:hAnsi="Times New Roman" w:cs="Times New Roman"/>
        </w:rPr>
      </w:pPr>
      <w:r w:rsidRPr="00787BA8">
        <w:rPr>
          <w:rFonts w:ascii="Times New Roman" w:hAnsi="Times New Roman" w:cs="Times New Roman"/>
        </w:rPr>
        <w:t>Ayrıca, dijital ikizler öngörücü bakımı kolaylaştırarak ürünlerin ömrünü uzatabilir ve atıkları azaltabilir. Şirketler, bir ürünün performansını dijital ikizi aracılığıyla sürekli izleyerek, ne zaman bakım gerektiğini tahmin edebilir ve arızalar meydana gelmeden önce önleyebilirler. Bu, sadece kesinti süresini azaltmakla ve ürün ömrünü uzatmakla kalmaz, aynı zamanda bakım ve onarım işlemlerinde daha verimli kaynak kullanımına olanak tanır (</w:t>
      </w:r>
      <w:proofErr w:type="spellStart"/>
      <w:r w:rsidRPr="00787BA8">
        <w:rPr>
          <w:rFonts w:ascii="Times New Roman" w:hAnsi="Times New Roman" w:cs="Times New Roman"/>
        </w:rPr>
        <w:t>Bressanelli</w:t>
      </w:r>
      <w:proofErr w:type="spellEnd"/>
      <w:r w:rsidRPr="00787BA8">
        <w:rPr>
          <w:rFonts w:ascii="Times New Roman" w:hAnsi="Times New Roman" w:cs="Times New Roman"/>
        </w:rPr>
        <w:t xml:space="preserve"> ve ark., 2018).</w:t>
      </w:r>
    </w:p>
    <w:p w14:paraId="26A52975" w14:textId="77777777" w:rsidR="00787BA8" w:rsidRPr="00787BA8" w:rsidRDefault="00787BA8" w:rsidP="00787BA8">
      <w:pPr>
        <w:jc w:val="both"/>
        <w:rPr>
          <w:rFonts w:ascii="Times New Roman" w:hAnsi="Times New Roman" w:cs="Times New Roman"/>
          <w:b/>
          <w:bCs/>
        </w:rPr>
      </w:pPr>
      <w:proofErr w:type="spellStart"/>
      <w:r w:rsidRPr="00787BA8">
        <w:rPr>
          <w:rFonts w:ascii="Times New Roman" w:hAnsi="Times New Roman" w:cs="Times New Roman"/>
          <w:b/>
          <w:bCs/>
        </w:rPr>
        <w:t>Challenges</w:t>
      </w:r>
      <w:proofErr w:type="spellEnd"/>
      <w:r w:rsidRPr="00787BA8">
        <w:rPr>
          <w:rFonts w:ascii="Times New Roman" w:hAnsi="Times New Roman" w:cs="Times New Roman"/>
          <w:b/>
          <w:bCs/>
        </w:rPr>
        <w:t xml:space="preserve"> </w:t>
      </w:r>
      <w:proofErr w:type="spellStart"/>
      <w:r w:rsidRPr="00787BA8">
        <w:rPr>
          <w:rFonts w:ascii="Times New Roman" w:hAnsi="Times New Roman" w:cs="Times New Roman"/>
          <w:b/>
          <w:bCs/>
        </w:rPr>
        <w:t>and</w:t>
      </w:r>
      <w:proofErr w:type="spellEnd"/>
      <w:r w:rsidRPr="00787BA8">
        <w:rPr>
          <w:rFonts w:ascii="Times New Roman" w:hAnsi="Times New Roman" w:cs="Times New Roman"/>
          <w:b/>
          <w:bCs/>
        </w:rPr>
        <w:t xml:space="preserve"> </w:t>
      </w:r>
      <w:proofErr w:type="spellStart"/>
      <w:r w:rsidRPr="00787BA8">
        <w:rPr>
          <w:rFonts w:ascii="Times New Roman" w:hAnsi="Times New Roman" w:cs="Times New Roman"/>
          <w:b/>
          <w:bCs/>
        </w:rPr>
        <w:t>Future</w:t>
      </w:r>
      <w:proofErr w:type="spellEnd"/>
      <w:r w:rsidRPr="00787BA8">
        <w:rPr>
          <w:rFonts w:ascii="Times New Roman" w:hAnsi="Times New Roman" w:cs="Times New Roman"/>
          <w:b/>
          <w:bCs/>
        </w:rPr>
        <w:t xml:space="preserve"> </w:t>
      </w:r>
      <w:proofErr w:type="spellStart"/>
      <w:r w:rsidRPr="00787BA8">
        <w:rPr>
          <w:rFonts w:ascii="Times New Roman" w:hAnsi="Times New Roman" w:cs="Times New Roman"/>
          <w:b/>
          <w:bCs/>
        </w:rPr>
        <w:t>Directions</w:t>
      </w:r>
      <w:proofErr w:type="spellEnd"/>
      <w:r w:rsidRPr="00787BA8">
        <w:rPr>
          <w:rFonts w:ascii="Times New Roman" w:hAnsi="Times New Roman" w:cs="Times New Roman"/>
          <w:b/>
          <w:bCs/>
        </w:rPr>
        <w:t xml:space="preserve"> / Zorluklar ve Gelecek Yönelimler</w:t>
      </w:r>
    </w:p>
    <w:p w14:paraId="29343895" w14:textId="77777777" w:rsidR="00787BA8" w:rsidRPr="00787BA8" w:rsidRDefault="00787BA8" w:rsidP="00787BA8">
      <w:pPr>
        <w:jc w:val="both"/>
        <w:rPr>
          <w:rFonts w:ascii="Times New Roman" w:hAnsi="Times New Roman" w:cs="Times New Roman"/>
        </w:rPr>
      </w:pPr>
      <w:proofErr w:type="spellStart"/>
      <w:r w:rsidRPr="00787BA8">
        <w:rPr>
          <w:rFonts w:ascii="Times New Roman" w:hAnsi="Times New Roman" w:cs="Times New Roman"/>
        </w:rPr>
        <w:t>While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digital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technologies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offer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immense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potential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for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supporting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transition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w:t>
      </w:r>
      <w:proofErr w:type="spellEnd"/>
      <w:r w:rsidRPr="00787BA8">
        <w:rPr>
          <w:rFonts w:ascii="Times New Roman" w:hAnsi="Times New Roman" w:cs="Times New Roman"/>
        </w:rPr>
        <w:t xml:space="preserve"> a </w:t>
      </w:r>
      <w:proofErr w:type="spellStart"/>
      <w:r w:rsidRPr="00787BA8">
        <w:rPr>
          <w:rFonts w:ascii="Times New Roman" w:hAnsi="Times New Roman" w:cs="Times New Roman"/>
        </w:rPr>
        <w:t>circular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economy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several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challenges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need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w:t>
      </w:r>
      <w:proofErr w:type="spellEnd"/>
      <w:r w:rsidRPr="00787BA8">
        <w:rPr>
          <w:rFonts w:ascii="Times New Roman" w:hAnsi="Times New Roman" w:cs="Times New Roman"/>
        </w:rPr>
        <w:t xml:space="preserve"> be </w:t>
      </w:r>
      <w:proofErr w:type="spellStart"/>
      <w:r w:rsidRPr="00787BA8">
        <w:rPr>
          <w:rFonts w:ascii="Times New Roman" w:hAnsi="Times New Roman" w:cs="Times New Roman"/>
        </w:rPr>
        <w:t>addressed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These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include</w:t>
      </w:r>
      <w:proofErr w:type="spellEnd"/>
      <w:r w:rsidRPr="00787BA8">
        <w:rPr>
          <w:rFonts w:ascii="Times New Roman" w:hAnsi="Times New Roman" w:cs="Times New Roman"/>
        </w:rPr>
        <w:t>:</w:t>
      </w:r>
    </w:p>
    <w:p w14:paraId="536B861E" w14:textId="77777777" w:rsidR="00787BA8" w:rsidRPr="00787BA8" w:rsidRDefault="00787BA8" w:rsidP="00787BA8">
      <w:pPr>
        <w:jc w:val="both"/>
        <w:rPr>
          <w:rFonts w:ascii="Times New Roman" w:hAnsi="Times New Roman" w:cs="Times New Roman"/>
        </w:rPr>
      </w:pPr>
      <w:r w:rsidRPr="00787BA8">
        <w:rPr>
          <w:rFonts w:ascii="Times New Roman" w:hAnsi="Times New Roman" w:cs="Times New Roman"/>
        </w:rPr>
        <w:t>Dijital teknolojiler döngüsel ekonomiye geçişi desteklemek için muazzam bir potansiyel sunarken, ele alınması gereken çeşitli zorluklar bulunmaktadır. Bunlar arasında şunlar yer alır:</w:t>
      </w:r>
    </w:p>
    <w:p w14:paraId="5F050C81" w14:textId="77777777" w:rsidR="00787BA8" w:rsidRPr="00787BA8" w:rsidRDefault="00787BA8" w:rsidP="00787BA8">
      <w:pPr>
        <w:numPr>
          <w:ilvl w:val="0"/>
          <w:numId w:val="1"/>
        </w:numPr>
        <w:jc w:val="both"/>
        <w:rPr>
          <w:rFonts w:ascii="Times New Roman" w:hAnsi="Times New Roman" w:cs="Times New Roman"/>
        </w:rPr>
      </w:pPr>
      <w:r w:rsidRPr="00787BA8">
        <w:rPr>
          <w:rFonts w:ascii="Times New Roman" w:hAnsi="Times New Roman" w:cs="Times New Roman"/>
        </w:rPr>
        <w:lastRenderedPageBreak/>
        <w:t xml:space="preserve">Data </w:t>
      </w:r>
      <w:proofErr w:type="spellStart"/>
      <w:r w:rsidRPr="00787BA8">
        <w:rPr>
          <w:rFonts w:ascii="Times New Roman" w:hAnsi="Times New Roman" w:cs="Times New Roman"/>
        </w:rPr>
        <w:t>privacy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security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concerns</w:t>
      </w:r>
      <w:proofErr w:type="spellEnd"/>
      <w:r w:rsidRPr="00787BA8">
        <w:rPr>
          <w:rFonts w:ascii="Times New Roman" w:hAnsi="Times New Roman" w:cs="Times New Roman"/>
        </w:rPr>
        <w:t xml:space="preserve">: As </w:t>
      </w:r>
      <w:proofErr w:type="spellStart"/>
      <w:r w:rsidRPr="00787BA8">
        <w:rPr>
          <w:rFonts w:ascii="Times New Roman" w:hAnsi="Times New Roman" w:cs="Times New Roman"/>
        </w:rPr>
        <w:t>more</w:t>
      </w:r>
      <w:proofErr w:type="spellEnd"/>
      <w:r w:rsidRPr="00787BA8">
        <w:rPr>
          <w:rFonts w:ascii="Times New Roman" w:hAnsi="Times New Roman" w:cs="Times New Roman"/>
        </w:rPr>
        <w:t xml:space="preserve"> data is </w:t>
      </w:r>
      <w:proofErr w:type="spellStart"/>
      <w:r w:rsidRPr="00787BA8">
        <w:rPr>
          <w:rFonts w:ascii="Times New Roman" w:hAnsi="Times New Roman" w:cs="Times New Roman"/>
        </w:rPr>
        <w:t>collected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shared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across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supply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chains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ensuring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privacy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security</w:t>
      </w:r>
      <w:proofErr w:type="spellEnd"/>
      <w:r w:rsidRPr="00787BA8">
        <w:rPr>
          <w:rFonts w:ascii="Times New Roman" w:hAnsi="Times New Roman" w:cs="Times New Roman"/>
        </w:rPr>
        <w:t xml:space="preserve"> of </w:t>
      </w:r>
      <w:proofErr w:type="spellStart"/>
      <w:r w:rsidRPr="00787BA8">
        <w:rPr>
          <w:rFonts w:ascii="Times New Roman" w:hAnsi="Times New Roman" w:cs="Times New Roman"/>
        </w:rPr>
        <w:t>sensitive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information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becomes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crucial</w:t>
      </w:r>
      <w:proofErr w:type="spellEnd"/>
      <w:r w:rsidRPr="00787BA8">
        <w:rPr>
          <w:rFonts w:ascii="Times New Roman" w:hAnsi="Times New Roman" w:cs="Times New Roman"/>
        </w:rPr>
        <w:t>.</w:t>
      </w:r>
    </w:p>
    <w:p w14:paraId="5FBDA85F" w14:textId="77777777" w:rsidR="00787BA8" w:rsidRPr="00787BA8" w:rsidRDefault="00787BA8" w:rsidP="00787BA8">
      <w:pPr>
        <w:numPr>
          <w:ilvl w:val="0"/>
          <w:numId w:val="1"/>
        </w:numPr>
        <w:jc w:val="both"/>
        <w:rPr>
          <w:rFonts w:ascii="Times New Roman" w:hAnsi="Times New Roman" w:cs="Times New Roman"/>
        </w:rPr>
      </w:pPr>
      <w:r w:rsidRPr="00787BA8">
        <w:rPr>
          <w:rFonts w:ascii="Times New Roman" w:hAnsi="Times New Roman" w:cs="Times New Roman"/>
        </w:rPr>
        <w:t>Veri gizliliği ve güvenlik endişeleri: Tedarik zincirleri boyunca daha fazla veri toplandıkça ve paylaşıldıkça, hassas bilgilerin gizliliğini ve güvenliğini sağlamak çok önemli hale gelmektedir.</w:t>
      </w:r>
    </w:p>
    <w:p w14:paraId="09F139DA" w14:textId="77777777" w:rsidR="00787BA8" w:rsidRPr="00787BA8" w:rsidRDefault="00787BA8" w:rsidP="00787BA8">
      <w:pPr>
        <w:numPr>
          <w:ilvl w:val="0"/>
          <w:numId w:val="1"/>
        </w:numPr>
        <w:jc w:val="both"/>
        <w:rPr>
          <w:rFonts w:ascii="Times New Roman" w:hAnsi="Times New Roman" w:cs="Times New Roman"/>
        </w:rPr>
      </w:pPr>
      <w:proofErr w:type="spellStart"/>
      <w:r w:rsidRPr="00787BA8">
        <w:rPr>
          <w:rFonts w:ascii="Times New Roman" w:hAnsi="Times New Roman" w:cs="Times New Roman"/>
        </w:rPr>
        <w:t>Digital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divide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There's</w:t>
      </w:r>
      <w:proofErr w:type="spellEnd"/>
      <w:r w:rsidRPr="00787BA8">
        <w:rPr>
          <w:rFonts w:ascii="Times New Roman" w:hAnsi="Times New Roman" w:cs="Times New Roman"/>
        </w:rPr>
        <w:t xml:space="preserve"> a risk </w:t>
      </w:r>
      <w:proofErr w:type="spellStart"/>
      <w:r w:rsidRPr="00787BA8">
        <w:rPr>
          <w:rFonts w:ascii="Times New Roman" w:hAnsi="Times New Roman" w:cs="Times New Roman"/>
        </w:rPr>
        <w:t>that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smaller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businesses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or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those</w:t>
      </w:r>
      <w:proofErr w:type="spellEnd"/>
      <w:r w:rsidRPr="00787BA8">
        <w:rPr>
          <w:rFonts w:ascii="Times New Roman" w:hAnsi="Times New Roman" w:cs="Times New Roman"/>
        </w:rPr>
        <w:t xml:space="preserve"> in </w:t>
      </w:r>
      <w:proofErr w:type="spellStart"/>
      <w:r w:rsidRPr="00787BA8">
        <w:rPr>
          <w:rFonts w:ascii="Times New Roman" w:hAnsi="Times New Roman" w:cs="Times New Roman"/>
        </w:rPr>
        <w:t>developing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countries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might</w:t>
      </w:r>
      <w:proofErr w:type="spellEnd"/>
      <w:r w:rsidRPr="00787BA8">
        <w:rPr>
          <w:rFonts w:ascii="Times New Roman" w:hAnsi="Times New Roman" w:cs="Times New Roman"/>
        </w:rPr>
        <w:t xml:space="preserve"> be </w:t>
      </w:r>
      <w:proofErr w:type="spellStart"/>
      <w:r w:rsidRPr="00787BA8">
        <w:rPr>
          <w:rFonts w:ascii="Times New Roman" w:hAnsi="Times New Roman" w:cs="Times New Roman"/>
        </w:rPr>
        <w:t>left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behind</w:t>
      </w:r>
      <w:proofErr w:type="spellEnd"/>
      <w:r w:rsidRPr="00787BA8">
        <w:rPr>
          <w:rFonts w:ascii="Times New Roman" w:hAnsi="Times New Roman" w:cs="Times New Roman"/>
        </w:rPr>
        <w:t xml:space="preserve"> in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digital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transformation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potentially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exacerbating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existing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inequalities</w:t>
      </w:r>
      <w:proofErr w:type="spellEnd"/>
      <w:r w:rsidRPr="00787BA8">
        <w:rPr>
          <w:rFonts w:ascii="Times New Roman" w:hAnsi="Times New Roman" w:cs="Times New Roman"/>
        </w:rPr>
        <w:t>.</w:t>
      </w:r>
    </w:p>
    <w:p w14:paraId="064524E9" w14:textId="77777777" w:rsidR="00787BA8" w:rsidRPr="00787BA8" w:rsidRDefault="00787BA8" w:rsidP="00787BA8">
      <w:pPr>
        <w:numPr>
          <w:ilvl w:val="0"/>
          <w:numId w:val="1"/>
        </w:numPr>
        <w:jc w:val="both"/>
        <w:rPr>
          <w:rFonts w:ascii="Times New Roman" w:hAnsi="Times New Roman" w:cs="Times New Roman"/>
        </w:rPr>
      </w:pPr>
      <w:r w:rsidRPr="00787BA8">
        <w:rPr>
          <w:rFonts w:ascii="Times New Roman" w:hAnsi="Times New Roman" w:cs="Times New Roman"/>
        </w:rPr>
        <w:t>Dijital uçurum: Daha küçük işletmelerin veya gelişmekte olan ülkelerdeki işletmelerin dijital dönüşümün gerisinde kalma riski vardır ve bu durum mevcut eşitsizlikleri potansiyel olarak artırabilir.</w:t>
      </w:r>
    </w:p>
    <w:p w14:paraId="786AF767" w14:textId="77777777" w:rsidR="00787BA8" w:rsidRPr="00787BA8" w:rsidRDefault="00787BA8" w:rsidP="00787BA8">
      <w:pPr>
        <w:numPr>
          <w:ilvl w:val="0"/>
          <w:numId w:val="2"/>
        </w:numPr>
        <w:jc w:val="both"/>
        <w:rPr>
          <w:rFonts w:ascii="Times New Roman" w:hAnsi="Times New Roman" w:cs="Times New Roman"/>
        </w:rPr>
      </w:pPr>
      <w:proofErr w:type="spellStart"/>
      <w:r w:rsidRPr="00787BA8">
        <w:rPr>
          <w:rFonts w:ascii="Times New Roman" w:hAnsi="Times New Roman" w:cs="Times New Roman"/>
        </w:rPr>
        <w:t>Environmental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impact</w:t>
      </w:r>
      <w:proofErr w:type="spellEnd"/>
      <w:r w:rsidRPr="00787BA8">
        <w:rPr>
          <w:rFonts w:ascii="Times New Roman" w:hAnsi="Times New Roman" w:cs="Times New Roman"/>
        </w:rPr>
        <w:t xml:space="preserve"> of </w:t>
      </w:r>
      <w:proofErr w:type="spellStart"/>
      <w:r w:rsidRPr="00787BA8">
        <w:rPr>
          <w:rFonts w:ascii="Times New Roman" w:hAnsi="Times New Roman" w:cs="Times New Roman"/>
        </w:rPr>
        <w:t>digital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technologies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energy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consumption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electronic</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waste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associated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with</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digital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technologies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need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w:t>
      </w:r>
      <w:proofErr w:type="spellEnd"/>
      <w:r w:rsidRPr="00787BA8">
        <w:rPr>
          <w:rFonts w:ascii="Times New Roman" w:hAnsi="Times New Roman" w:cs="Times New Roman"/>
        </w:rPr>
        <w:t xml:space="preserve"> be </w:t>
      </w:r>
      <w:proofErr w:type="spellStart"/>
      <w:r w:rsidRPr="00787BA8">
        <w:rPr>
          <w:rFonts w:ascii="Times New Roman" w:hAnsi="Times New Roman" w:cs="Times New Roman"/>
        </w:rPr>
        <w:t>addressed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ensure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that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shift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towards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digitalization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aligns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with</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sustainability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goals</w:t>
      </w:r>
      <w:proofErr w:type="spellEnd"/>
      <w:r w:rsidRPr="00787BA8">
        <w:rPr>
          <w:rFonts w:ascii="Times New Roman" w:hAnsi="Times New Roman" w:cs="Times New Roman"/>
        </w:rPr>
        <w:t>.</w:t>
      </w:r>
    </w:p>
    <w:p w14:paraId="3AA2169D" w14:textId="77777777" w:rsidR="00787BA8" w:rsidRPr="00787BA8" w:rsidRDefault="00787BA8" w:rsidP="00787BA8">
      <w:pPr>
        <w:numPr>
          <w:ilvl w:val="0"/>
          <w:numId w:val="2"/>
        </w:numPr>
        <w:jc w:val="both"/>
        <w:rPr>
          <w:rFonts w:ascii="Times New Roman" w:hAnsi="Times New Roman" w:cs="Times New Roman"/>
        </w:rPr>
      </w:pPr>
      <w:r w:rsidRPr="00787BA8">
        <w:rPr>
          <w:rFonts w:ascii="Times New Roman" w:hAnsi="Times New Roman" w:cs="Times New Roman"/>
        </w:rPr>
        <w:t>Dijital teknolojilerin çevresel etkisi: Dijitalleşmeye geçişin sürdürülebilirlik hedefleriyle uyumlu olmasını sağlamak için dijital teknolojilerle ilişkili enerji tüketimi ve elektronik atık sorunlarının ele alınması gerekmektedir.</w:t>
      </w:r>
    </w:p>
    <w:p w14:paraId="774A69F6" w14:textId="77777777" w:rsidR="00787BA8" w:rsidRPr="00787BA8" w:rsidRDefault="00787BA8" w:rsidP="00787BA8">
      <w:pPr>
        <w:numPr>
          <w:ilvl w:val="0"/>
          <w:numId w:val="2"/>
        </w:numPr>
        <w:jc w:val="both"/>
        <w:rPr>
          <w:rFonts w:ascii="Times New Roman" w:hAnsi="Times New Roman" w:cs="Times New Roman"/>
        </w:rPr>
      </w:pPr>
      <w:proofErr w:type="spellStart"/>
      <w:r w:rsidRPr="00787BA8">
        <w:rPr>
          <w:rFonts w:ascii="Times New Roman" w:hAnsi="Times New Roman" w:cs="Times New Roman"/>
        </w:rPr>
        <w:t>Standardization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interoperability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For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digital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technologies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effectively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support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circular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economy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principles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across</w:t>
      </w:r>
      <w:proofErr w:type="spellEnd"/>
      <w:r w:rsidRPr="00787BA8">
        <w:rPr>
          <w:rFonts w:ascii="Times New Roman" w:hAnsi="Times New Roman" w:cs="Times New Roman"/>
        </w:rPr>
        <w:t xml:space="preserve"> global </w:t>
      </w:r>
      <w:proofErr w:type="spellStart"/>
      <w:r w:rsidRPr="00787BA8">
        <w:rPr>
          <w:rFonts w:ascii="Times New Roman" w:hAnsi="Times New Roman" w:cs="Times New Roman"/>
        </w:rPr>
        <w:t>supply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chains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there's</w:t>
      </w:r>
      <w:proofErr w:type="spellEnd"/>
      <w:r w:rsidRPr="00787BA8">
        <w:rPr>
          <w:rFonts w:ascii="Times New Roman" w:hAnsi="Times New Roman" w:cs="Times New Roman"/>
        </w:rPr>
        <w:t xml:space="preserve"> a </w:t>
      </w:r>
      <w:proofErr w:type="spellStart"/>
      <w:r w:rsidRPr="00787BA8">
        <w:rPr>
          <w:rFonts w:ascii="Times New Roman" w:hAnsi="Times New Roman" w:cs="Times New Roman"/>
        </w:rPr>
        <w:t>need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for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standardized</w:t>
      </w:r>
      <w:proofErr w:type="spellEnd"/>
      <w:r w:rsidRPr="00787BA8">
        <w:rPr>
          <w:rFonts w:ascii="Times New Roman" w:hAnsi="Times New Roman" w:cs="Times New Roman"/>
        </w:rPr>
        <w:t xml:space="preserve"> data </w:t>
      </w:r>
      <w:proofErr w:type="spellStart"/>
      <w:r w:rsidRPr="00787BA8">
        <w:rPr>
          <w:rFonts w:ascii="Times New Roman" w:hAnsi="Times New Roman" w:cs="Times New Roman"/>
        </w:rPr>
        <w:t>formats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interoperable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systems</w:t>
      </w:r>
      <w:proofErr w:type="spellEnd"/>
      <w:r w:rsidRPr="00787BA8">
        <w:rPr>
          <w:rFonts w:ascii="Times New Roman" w:hAnsi="Times New Roman" w:cs="Times New Roman"/>
        </w:rPr>
        <w:t>.</w:t>
      </w:r>
    </w:p>
    <w:p w14:paraId="7CCFF5E7" w14:textId="77777777" w:rsidR="00787BA8" w:rsidRPr="00787BA8" w:rsidRDefault="00787BA8" w:rsidP="00787BA8">
      <w:pPr>
        <w:numPr>
          <w:ilvl w:val="0"/>
          <w:numId w:val="2"/>
        </w:numPr>
        <w:jc w:val="both"/>
        <w:rPr>
          <w:rFonts w:ascii="Times New Roman" w:hAnsi="Times New Roman" w:cs="Times New Roman"/>
        </w:rPr>
      </w:pPr>
      <w:r w:rsidRPr="00787BA8">
        <w:rPr>
          <w:rFonts w:ascii="Times New Roman" w:hAnsi="Times New Roman" w:cs="Times New Roman"/>
        </w:rPr>
        <w:t>Standardizasyon ve birlikte çalışabilirlik: Dijital teknolojilerin küresel tedarik zincirleri genelinde döngüsel ekonomi ilkelerini etkili bir şekilde destekleyebilmesi için standartlaştırılmış veri formatlarına ve birlikte çalışabilir sistemlere ihtiyaç vardır.</w:t>
      </w:r>
    </w:p>
    <w:p w14:paraId="5119A2B7" w14:textId="77777777" w:rsidR="00787BA8" w:rsidRPr="00787BA8" w:rsidRDefault="00787BA8" w:rsidP="00787BA8">
      <w:pPr>
        <w:jc w:val="both"/>
        <w:rPr>
          <w:rFonts w:ascii="Times New Roman" w:hAnsi="Times New Roman" w:cs="Times New Roman"/>
        </w:rPr>
      </w:pPr>
      <w:proofErr w:type="spellStart"/>
      <w:r w:rsidRPr="00787BA8">
        <w:rPr>
          <w:rFonts w:ascii="Times New Roman" w:hAnsi="Times New Roman" w:cs="Times New Roman"/>
        </w:rPr>
        <w:t>Despite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these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challenges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potential</w:t>
      </w:r>
      <w:proofErr w:type="spellEnd"/>
      <w:r w:rsidRPr="00787BA8">
        <w:rPr>
          <w:rFonts w:ascii="Times New Roman" w:hAnsi="Times New Roman" w:cs="Times New Roman"/>
        </w:rPr>
        <w:t xml:space="preserve"> of </w:t>
      </w:r>
      <w:proofErr w:type="spellStart"/>
      <w:r w:rsidRPr="00787BA8">
        <w:rPr>
          <w:rFonts w:ascii="Times New Roman" w:hAnsi="Times New Roman" w:cs="Times New Roman"/>
        </w:rPr>
        <w:t>digital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technologies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accelerate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transition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w:t>
      </w:r>
      <w:proofErr w:type="spellEnd"/>
      <w:r w:rsidRPr="00787BA8">
        <w:rPr>
          <w:rFonts w:ascii="Times New Roman" w:hAnsi="Times New Roman" w:cs="Times New Roman"/>
        </w:rPr>
        <w:t xml:space="preserve"> a </w:t>
      </w:r>
      <w:proofErr w:type="spellStart"/>
      <w:r w:rsidRPr="00787BA8">
        <w:rPr>
          <w:rFonts w:ascii="Times New Roman" w:hAnsi="Times New Roman" w:cs="Times New Roman"/>
        </w:rPr>
        <w:t>circular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economy</w:t>
      </w:r>
      <w:proofErr w:type="spellEnd"/>
      <w:r w:rsidRPr="00787BA8">
        <w:rPr>
          <w:rFonts w:ascii="Times New Roman" w:hAnsi="Times New Roman" w:cs="Times New Roman"/>
        </w:rPr>
        <w:t xml:space="preserve"> is </w:t>
      </w:r>
      <w:proofErr w:type="spellStart"/>
      <w:r w:rsidRPr="00787BA8">
        <w:rPr>
          <w:rFonts w:ascii="Times New Roman" w:hAnsi="Times New Roman" w:cs="Times New Roman"/>
        </w:rPr>
        <w:t>significant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Future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developments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are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likely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focus</w:t>
      </w:r>
      <w:proofErr w:type="spellEnd"/>
      <w:r w:rsidRPr="00787BA8">
        <w:rPr>
          <w:rFonts w:ascii="Times New Roman" w:hAnsi="Times New Roman" w:cs="Times New Roman"/>
        </w:rPr>
        <w:t xml:space="preserve"> on:</w:t>
      </w:r>
    </w:p>
    <w:p w14:paraId="5F8433CD" w14:textId="77777777" w:rsidR="00787BA8" w:rsidRPr="00787BA8" w:rsidRDefault="00787BA8" w:rsidP="00787BA8">
      <w:pPr>
        <w:jc w:val="both"/>
        <w:rPr>
          <w:rFonts w:ascii="Times New Roman" w:hAnsi="Times New Roman" w:cs="Times New Roman"/>
        </w:rPr>
      </w:pPr>
      <w:r w:rsidRPr="00787BA8">
        <w:rPr>
          <w:rFonts w:ascii="Times New Roman" w:hAnsi="Times New Roman" w:cs="Times New Roman"/>
        </w:rPr>
        <w:t>Bu zorluklara rağmen, dijital teknolojilerin döngüsel ekonomiye geçişi hızlandırma potansiyeli önemlidir. Gelecekteki gelişmelerin muhtemelen şu konulara odaklanması beklenmektedir:</w:t>
      </w:r>
    </w:p>
    <w:p w14:paraId="6DC419D5" w14:textId="77777777" w:rsidR="00787BA8" w:rsidRPr="00787BA8" w:rsidRDefault="00787BA8" w:rsidP="00787BA8">
      <w:pPr>
        <w:numPr>
          <w:ilvl w:val="0"/>
          <w:numId w:val="3"/>
        </w:numPr>
        <w:jc w:val="both"/>
        <w:rPr>
          <w:rFonts w:ascii="Times New Roman" w:hAnsi="Times New Roman" w:cs="Times New Roman"/>
        </w:rPr>
      </w:pPr>
      <w:r w:rsidRPr="00787BA8">
        <w:rPr>
          <w:rFonts w:ascii="Times New Roman" w:hAnsi="Times New Roman" w:cs="Times New Roman"/>
        </w:rPr>
        <w:t xml:space="preserve">Integration of AI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IoT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convergence</w:t>
      </w:r>
      <w:proofErr w:type="spellEnd"/>
      <w:r w:rsidRPr="00787BA8">
        <w:rPr>
          <w:rFonts w:ascii="Times New Roman" w:hAnsi="Times New Roman" w:cs="Times New Roman"/>
        </w:rPr>
        <w:t xml:space="preserve"> of AI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IoT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technologies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often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referred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w:t>
      </w:r>
      <w:proofErr w:type="spellEnd"/>
      <w:r w:rsidRPr="00787BA8">
        <w:rPr>
          <w:rFonts w:ascii="Times New Roman" w:hAnsi="Times New Roman" w:cs="Times New Roman"/>
        </w:rPr>
        <w:t xml:space="preserve"> as </w:t>
      </w:r>
      <w:proofErr w:type="spellStart"/>
      <w:r w:rsidRPr="00787BA8">
        <w:rPr>
          <w:rFonts w:ascii="Times New Roman" w:hAnsi="Times New Roman" w:cs="Times New Roman"/>
        </w:rPr>
        <w:t>AIoT</w:t>
      </w:r>
      <w:proofErr w:type="spellEnd"/>
      <w:r w:rsidRPr="00787BA8">
        <w:rPr>
          <w:rFonts w:ascii="Times New Roman" w:hAnsi="Times New Roman" w:cs="Times New Roman"/>
        </w:rPr>
        <w:t xml:space="preserve">, is </w:t>
      </w:r>
      <w:proofErr w:type="spellStart"/>
      <w:r w:rsidRPr="00787BA8">
        <w:rPr>
          <w:rFonts w:ascii="Times New Roman" w:hAnsi="Times New Roman" w:cs="Times New Roman"/>
        </w:rPr>
        <w:t>expected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enable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more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sophisticated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predictive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maintenance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resource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optimization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waste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reduction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strategies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Gu</w:t>
      </w:r>
      <w:proofErr w:type="spellEnd"/>
      <w:r w:rsidRPr="00787BA8">
        <w:rPr>
          <w:rFonts w:ascii="Times New Roman" w:hAnsi="Times New Roman" w:cs="Times New Roman"/>
        </w:rPr>
        <w:t xml:space="preserve"> et al., 2021).</w:t>
      </w:r>
    </w:p>
    <w:p w14:paraId="172002D5" w14:textId="77777777" w:rsidR="00787BA8" w:rsidRPr="00787BA8" w:rsidRDefault="00787BA8" w:rsidP="00787BA8">
      <w:pPr>
        <w:numPr>
          <w:ilvl w:val="0"/>
          <w:numId w:val="3"/>
        </w:numPr>
        <w:jc w:val="both"/>
        <w:rPr>
          <w:rFonts w:ascii="Times New Roman" w:hAnsi="Times New Roman" w:cs="Times New Roman"/>
        </w:rPr>
      </w:pPr>
      <w:r w:rsidRPr="00787BA8">
        <w:rPr>
          <w:rFonts w:ascii="Times New Roman" w:hAnsi="Times New Roman" w:cs="Times New Roman"/>
        </w:rPr>
        <w:t xml:space="preserve">AI ve </w:t>
      </w:r>
      <w:proofErr w:type="spellStart"/>
      <w:r w:rsidRPr="00787BA8">
        <w:rPr>
          <w:rFonts w:ascii="Times New Roman" w:hAnsi="Times New Roman" w:cs="Times New Roman"/>
        </w:rPr>
        <w:t>IoT</w:t>
      </w:r>
      <w:proofErr w:type="spellEnd"/>
      <w:r w:rsidRPr="00787BA8">
        <w:rPr>
          <w:rFonts w:ascii="Times New Roman" w:hAnsi="Times New Roman" w:cs="Times New Roman"/>
        </w:rPr>
        <w:t xml:space="preserve"> entegrasyonu: Genellikle </w:t>
      </w:r>
      <w:proofErr w:type="spellStart"/>
      <w:r w:rsidRPr="00787BA8">
        <w:rPr>
          <w:rFonts w:ascii="Times New Roman" w:hAnsi="Times New Roman" w:cs="Times New Roman"/>
        </w:rPr>
        <w:t>AIoT</w:t>
      </w:r>
      <w:proofErr w:type="spellEnd"/>
      <w:r w:rsidRPr="00787BA8">
        <w:rPr>
          <w:rFonts w:ascii="Times New Roman" w:hAnsi="Times New Roman" w:cs="Times New Roman"/>
        </w:rPr>
        <w:t xml:space="preserve"> olarak adlandırılan AI ve </w:t>
      </w:r>
      <w:proofErr w:type="spellStart"/>
      <w:r w:rsidRPr="00787BA8">
        <w:rPr>
          <w:rFonts w:ascii="Times New Roman" w:hAnsi="Times New Roman" w:cs="Times New Roman"/>
        </w:rPr>
        <w:t>IoT</w:t>
      </w:r>
      <w:proofErr w:type="spellEnd"/>
      <w:r w:rsidRPr="00787BA8">
        <w:rPr>
          <w:rFonts w:ascii="Times New Roman" w:hAnsi="Times New Roman" w:cs="Times New Roman"/>
        </w:rPr>
        <w:t xml:space="preserve"> teknolojilerinin yakınsamasının, daha sofistike öngörücü bakım, kaynak optimizasyonu ve atık azaltma stratejilerini mümkün kılması beklenmektedir (</w:t>
      </w:r>
      <w:proofErr w:type="spellStart"/>
      <w:r w:rsidRPr="00787BA8">
        <w:rPr>
          <w:rFonts w:ascii="Times New Roman" w:hAnsi="Times New Roman" w:cs="Times New Roman"/>
        </w:rPr>
        <w:t>Gu</w:t>
      </w:r>
      <w:proofErr w:type="spellEnd"/>
      <w:r w:rsidRPr="00787BA8">
        <w:rPr>
          <w:rFonts w:ascii="Times New Roman" w:hAnsi="Times New Roman" w:cs="Times New Roman"/>
        </w:rPr>
        <w:t xml:space="preserve"> ve ark., 2021).</w:t>
      </w:r>
    </w:p>
    <w:p w14:paraId="421961FF" w14:textId="77777777" w:rsidR="00787BA8" w:rsidRPr="00787BA8" w:rsidRDefault="00787BA8" w:rsidP="00787BA8">
      <w:pPr>
        <w:numPr>
          <w:ilvl w:val="0"/>
          <w:numId w:val="3"/>
        </w:numPr>
        <w:jc w:val="both"/>
        <w:rPr>
          <w:rFonts w:ascii="Times New Roman" w:hAnsi="Times New Roman" w:cs="Times New Roman"/>
        </w:rPr>
      </w:pPr>
      <w:proofErr w:type="spellStart"/>
      <w:r w:rsidRPr="00787BA8">
        <w:rPr>
          <w:rFonts w:ascii="Times New Roman" w:hAnsi="Times New Roman" w:cs="Times New Roman"/>
        </w:rPr>
        <w:t>Blockchain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for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circular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supply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chains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Further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development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adoption</w:t>
      </w:r>
      <w:proofErr w:type="spellEnd"/>
      <w:r w:rsidRPr="00787BA8">
        <w:rPr>
          <w:rFonts w:ascii="Times New Roman" w:hAnsi="Times New Roman" w:cs="Times New Roman"/>
        </w:rPr>
        <w:t xml:space="preserve"> of </w:t>
      </w:r>
      <w:proofErr w:type="spellStart"/>
      <w:r w:rsidRPr="00787BA8">
        <w:rPr>
          <w:rFonts w:ascii="Times New Roman" w:hAnsi="Times New Roman" w:cs="Times New Roman"/>
        </w:rPr>
        <w:t>blockchain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technology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are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expected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enhance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transparency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traceability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trust</w:t>
      </w:r>
      <w:proofErr w:type="spellEnd"/>
      <w:r w:rsidRPr="00787BA8">
        <w:rPr>
          <w:rFonts w:ascii="Times New Roman" w:hAnsi="Times New Roman" w:cs="Times New Roman"/>
        </w:rPr>
        <w:t xml:space="preserve"> in </w:t>
      </w:r>
      <w:proofErr w:type="spellStart"/>
      <w:r w:rsidRPr="00787BA8">
        <w:rPr>
          <w:rFonts w:ascii="Times New Roman" w:hAnsi="Times New Roman" w:cs="Times New Roman"/>
        </w:rPr>
        <w:t>circular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supply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chains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facilitating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transition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more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sustainable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business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models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Kouhizadeh</w:t>
      </w:r>
      <w:proofErr w:type="spellEnd"/>
      <w:r w:rsidRPr="00787BA8">
        <w:rPr>
          <w:rFonts w:ascii="Times New Roman" w:hAnsi="Times New Roman" w:cs="Times New Roman"/>
        </w:rPr>
        <w:t xml:space="preserve"> et al., 2021).</w:t>
      </w:r>
    </w:p>
    <w:p w14:paraId="62D14B73" w14:textId="77777777" w:rsidR="00787BA8" w:rsidRPr="00787BA8" w:rsidRDefault="00787BA8" w:rsidP="00787BA8">
      <w:pPr>
        <w:numPr>
          <w:ilvl w:val="0"/>
          <w:numId w:val="3"/>
        </w:numPr>
        <w:jc w:val="both"/>
        <w:rPr>
          <w:rFonts w:ascii="Times New Roman" w:hAnsi="Times New Roman" w:cs="Times New Roman"/>
        </w:rPr>
      </w:pPr>
      <w:r w:rsidRPr="00787BA8">
        <w:rPr>
          <w:rFonts w:ascii="Times New Roman" w:hAnsi="Times New Roman" w:cs="Times New Roman"/>
        </w:rPr>
        <w:lastRenderedPageBreak/>
        <w:t xml:space="preserve">Döngüsel tedarik zincirleri için </w:t>
      </w:r>
      <w:proofErr w:type="spellStart"/>
      <w:r w:rsidRPr="00787BA8">
        <w:rPr>
          <w:rFonts w:ascii="Times New Roman" w:hAnsi="Times New Roman" w:cs="Times New Roman"/>
        </w:rPr>
        <w:t>blockchain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Blockchain</w:t>
      </w:r>
      <w:proofErr w:type="spellEnd"/>
      <w:r w:rsidRPr="00787BA8">
        <w:rPr>
          <w:rFonts w:ascii="Times New Roman" w:hAnsi="Times New Roman" w:cs="Times New Roman"/>
        </w:rPr>
        <w:t xml:space="preserve"> teknolojisinin daha fazla geliştirilmesi ve benimsenmesinin, döngüsel tedarik zincirlerinde şeffaflığı, izlenebilirliği ve güveni artırması ve daha sürdürülebilir iş modellerine geçişi kolaylaştırması beklenmektedir (</w:t>
      </w:r>
      <w:proofErr w:type="spellStart"/>
      <w:r w:rsidRPr="00787BA8">
        <w:rPr>
          <w:rFonts w:ascii="Times New Roman" w:hAnsi="Times New Roman" w:cs="Times New Roman"/>
        </w:rPr>
        <w:t>Kouhizadeh</w:t>
      </w:r>
      <w:proofErr w:type="spellEnd"/>
      <w:r w:rsidRPr="00787BA8">
        <w:rPr>
          <w:rFonts w:ascii="Times New Roman" w:hAnsi="Times New Roman" w:cs="Times New Roman"/>
        </w:rPr>
        <w:t xml:space="preserve"> ve ark., 2021).</w:t>
      </w:r>
    </w:p>
    <w:p w14:paraId="1248767D" w14:textId="77777777" w:rsidR="00787BA8" w:rsidRPr="00787BA8" w:rsidRDefault="00787BA8" w:rsidP="00787BA8">
      <w:pPr>
        <w:numPr>
          <w:ilvl w:val="0"/>
          <w:numId w:val="3"/>
        </w:numPr>
        <w:jc w:val="both"/>
        <w:rPr>
          <w:rFonts w:ascii="Times New Roman" w:hAnsi="Times New Roman" w:cs="Times New Roman"/>
        </w:rPr>
      </w:pPr>
      <w:r w:rsidRPr="00787BA8">
        <w:rPr>
          <w:rFonts w:ascii="Times New Roman" w:hAnsi="Times New Roman" w:cs="Times New Roman"/>
        </w:rPr>
        <w:t xml:space="preserve">Advanced </w:t>
      </w:r>
      <w:proofErr w:type="spellStart"/>
      <w:r w:rsidRPr="00787BA8">
        <w:rPr>
          <w:rFonts w:ascii="Times New Roman" w:hAnsi="Times New Roman" w:cs="Times New Roman"/>
        </w:rPr>
        <w:t>materials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tracking</w:t>
      </w:r>
      <w:proofErr w:type="spellEnd"/>
      <w:r w:rsidRPr="00787BA8">
        <w:rPr>
          <w:rFonts w:ascii="Times New Roman" w:hAnsi="Times New Roman" w:cs="Times New Roman"/>
        </w:rPr>
        <w:t xml:space="preserve">: Development of </w:t>
      </w:r>
      <w:proofErr w:type="spellStart"/>
      <w:r w:rsidRPr="00787BA8">
        <w:rPr>
          <w:rFonts w:ascii="Times New Roman" w:hAnsi="Times New Roman" w:cs="Times New Roman"/>
        </w:rPr>
        <w:t>new</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technologies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for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tracking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materials</w:t>
      </w:r>
      <w:proofErr w:type="spellEnd"/>
      <w:r w:rsidRPr="00787BA8">
        <w:rPr>
          <w:rFonts w:ascii="Times New Roman" w:hAnsi="Times New Roman" w:cs="Times New Roman"/>
        </w:rPr>
        <w:t xml:space="preserve"> at a </w:t>
      </w:r>
      <w:proofErr w:type="spellStart"/>
      <w:r w:rsidRPr="00787BA8">
        <w:rPr>
          <w:rFonts w:ascii="Times New Roman" w:hAnsi="Times New Roman" w:cs="Times New Roman"/>
        </w:rPr>
        <w:t>molecular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level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could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revolutionize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recycling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enable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more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efficient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closed-loop</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systems</w:t>
      </w:r>
      <w:proofErr w:type="spellEnd"/>
      <w:r w:rsidRPr="00787BA8">
        <w:rPr>
          <w:rFonts w:ascii="Times New Roman" w:hAnsi="Times New Roman" w:cs="Times New Roman"/>
        </w:rPr>
        <w:t xml:space="preserve"> (Ellen </w:t>
      </w:r>
      <w:proofErr w:type="spellStart"/>
      <w:r w:rsidRPr="00787BA8">
        <w:rPr>
          <w:rFonts w:ascii="Times New Roman" w:hAnsi="Times New Roman" w:cs="Times New Roman"/>
        </w:rPr>
        <w:t>MacArthur</w:t>
      </w:r>
      <w:proofErr w:type="spellEnd"/>
      <w:r w:rsidRPr="00787BA8">
        <w:rPr>
          <w:rFonts w:ascii="Times New Roman" w:hAnsi="Times New Roman" w:cs="Times New Roman"/>
        </w:rPr>
        <w:t xml:space="preserve"> Foundation, 2019).</w:t>
      </w:r>
    </w:p>
    <w:p w14:paraId="00F6489F" w14:textId="77777777" w:rsidR="00787BA8" w:rsidRPr="00787BA8" w:rsidRDefault="00787BA8" w:rsidP="00787BA8">
      <w:pPr>
        <w:numPr>
          <w:ilvl w:val="0"/>
          <w:numId w:val="3"/>
        </w:numPr>
        <w:jc w:val="both"/>
        <w:rPr>
          <w:rFonts w:ascii="Times New Roman" w:hAnsi="Times New Roman" w:cs="Times New Roman"/>
        </w:rPr>
      </w:pPr>
      <w:r w:rsidRPr="00787BA8">
        <w:rPr>
          <w:rFonts w:ascii="Times New Roman" w:hAnsi="Times New Roman" w:cs="Times New Roman"/>
        </w:rPr>
        <w:t xml:space="preserve">Gelişmiş malzeme takibi: Malzemeleri moleküler düzeyde izlemek için yeni teknolojilerin geliştirilmesi, geri dönüşümde devrim yaratabilir ve daha verimli kapalı döngü sistemlerini mümkün kılabilir (Ellen </w:t>
      </w:r>
      <w:proofErr w:type="spellStart"/>
      <w:r w:rsidRPr="00787BA8">
        <w:rPr>
          <w:rFonts w:ascii="Times New Roman" w:hAnsi="Times New Roman" w:cs="Times New Roman"/>
        </w:rPr>
        <w:t>MacArthur</w:t>
      </w:r>
      <w:proofErr w:type="spellEnd"/>
      <w:r w:rsidRPr="00787BA8">
        <w:rPr>
          <w:rFonts w:ascii="Times New Roman" w:hAnsi="Times New Roman" w:cs="Times New Roman"/>
        </w:rPr>
        <w:t xml:space="preserve"> Foundation, 2019).</w:t>
      </w:r>
    </w:p>
    <w:p w14:paraId="034C9983" w14:textId="77777777" w:rsidR="00787BA8" w:rsidRPr="00787BA8" w:rsidRDefault="00787BA8" w:rsidP="00787BA8">
      <w:pPr>
        <w:numPr>
          <w:ilvl w:val="0"/>
          <w:numId w:val="3"/>
        </w:numPr>
        <w:jc w:val="both"/>
        <w:rPr>
          <w:rFonts w:ascii="Times New Roman" w:hAnsi="Times New Roman" w:cs="Times New Roman"/>
        </w:rPr>
      </w:pPr>
      <w:proofErr w:type="spellStart"/>
      <w:r w:rsidRPr="00787BA8">
        <w:rPr>
          <w:rFonts w:ascii="Times New Roman" w:hAnsi="Times New Roman" w:cs="Times New Roman"/>
        </w:rPr>
        <w:t>Digital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marketplaces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for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secondary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materials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growth</w:t>
      </w:r>
      <w:proofErr w:type="spellEnd"/>
      <w:r w:rsidRPr="00787BA8">
        <w:rPr>
          <w:rFonts w:ascii="Times New Roman" w:hAnsi="Times New Roman" w:cs="Times New Roman"/>
        </w:rPr>
        <w:t xml:space="preserve"> of </w:t>
      </w:r>
      <w:proofErr w:type="spellStart"/>
      <w:r w:rsidRPr="00787BA8">
        <w:rPr>
          <w:rFonts w:ascii="Times New Roman" w:hAnsi="Times New Roman" w:cs="Times New Roman"/>
        </w:rPr>
        <w:t>digital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platforms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facilitating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trade</w:t>
      </w:r>
      <w:proofErr w:type="spellEnd"/>
      <w:r w:rsidRPr="00787BA8">
        <w:rPr>
          <w:rFonts w:ascii="Times New Roman" w:hAnsi="Times New Roman" w:cs="Times New Roman"/>
        </w:rPr>
        <w:t xml:space="preserve"> of </w:t>
      </w:r>
      <w:proofErr w:type="spellStart"/>
      <w:r w:rsidRPr="00787BA8">
        <w:rPr>
          <w:rFonts w:ascii="Times New Roman" w:hAnsi="Times New Roman" w:cs="Times New Roman"/>
        </w:rPr>
        <w:t>secondary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materials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by-products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could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significantly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boost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circularity</w:t>
      </w:r>
      <w:proofErr w:type="spellEnd"/>
      <w:r w:rsidRPr="00787BA8">
        <w:rPr>
          <w:rFonts w:ascii="Times New Roman" w:hAnsi="Times New Roman" w:cs="Times New Roman"/>
        </w:rPr>
        <w:t xml:space="preserve"> of </w:t>
      </w:r>
      <w:proofErr w:type="spellStart"/>
      <w:r w:rsidRPr="00787BA8">
        <w:rPr>
          <w:rFonts w:ascii="Times New Roman" w:hAnsi="Times New Roman" w:cs="Times New Roman"/>
        </w:rPr>
        <w:t>various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industries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Lacy</w:t>
      </w:r>
      <w:proofErr w:type="spellEnd"/>
      <w:r w:rsidRPr="00787BA8">
        <w:rPr>
          <w:rFonts w:ascii="Times New Roman" w:hAnsi="Times New Roman" w:cs="Times New Roman"/>
        </w:rPr>
        <w:t xml:space="preserve"> et al., 2020).</w:t>
      </w:r>
    </w:p>
    <w:p w14:paraId="2CA9EE57" w14:textId="77777777" w:rsidR="00787BA8" w:rsidRPr="00787BA8" w:rsidRDefault="00787BA8" w:rsidP="00787BA8">
      <w:pPr>
        <w:numPr>
          <w:ilvl w:val="0"/>
          <w:numId w:val="3"/>
        </w:numPr>
        <w:jc w:val="both"/>
        <w:rPr>
          <w:rFonts w:ascii="Times New Roman" w:hAnsi="Times New Roman" w:cs="Times New Roman"/>
        </w:rPr>
      </w:pPr>
      <w:r w:rsidRPr="00787BA8">
        <w:rPr>
          <w:rFonts w:ascii="Times New Roman" w:hAnsi="Times New Roman" w:cs="Times New Roman"/>
        </w:rPr>
        <w:t>İkincil malzemeler için dijital pazaryerleri: İkincil malzemelerin ve yan ürünlerin ticaretini kolaylaştıran dijital platformların büyümesi, çeşitli endüstrilerin döngüselliğini önemli ölçüde artırabilir (</w:t>
      </w:r>
      <w:proofErr w:type="spellStart"/>
      <w:r w:rsidRPr="00787BA8">
        <w:rPr>
          <w:rFonts w:ascii="Times New Roman" w:hAnsi="Times New Roman" w:cs="Times New Roman"/>
        </w:rPr>
        <w:t>Lacy</w:t>
      </w:r>
      <w:proofErr w:type="spellEnd"/>
      <w:r w:rsidRPr="00787BA8">
        <w:rPr>
          <w:rFonts w:ascii="Times New Roman" w:hAnsi="Times New Roman" w:cs="Times New Roman"/>
        </w:rPr>
        <w:t xml:space="preserve"> ve ark., 2020).</w:t>
      </w:r>
    </w:p>
    <w:p w14:paraId="0E2943FB" w14:textId="77777777" w:rsidR="00787BA8" w:rsidRPr="00787BA8" w:rsidRDefault="00787BA8" w:rsidP="00787BA8">
      <w:pPr>
        <w:jc w:val="both"/>
        <w:rPr>
          <w:rFonts w:ascii="Times New Roman" w:hAnsi="Times New Roman" w:cs="Times New Roman"/>
          <w:b/>
          <w:bCs/>
        </w:rPr>
      </w:pPr>
      <w:proofErr w:type="spellStart"/>
      <w:r w:rsidRPr="00787BA8">
        <w:rPr>
          <w:rFonts w:ascii="Times New Roman" w:hAnsi="Times New Roman" w:cs="Times New Roman"/>
          <w:b/>
          <w:bCs/>
        </w:rPr>
        <w:t>Conclusion</w:t>
      </w:r>
      <w:proofErr w:type="spellEnd"/>
      <w:r w:rsidRPr="00787BA8">
        <w:rPr>
          <w:rFonts w:ascii="Times New Roman" w:hAnsi="Times New Roman" w:cs="Times New Roman"/>
          <w:b/>
          <w:bCs/>
        </w:rPr>
        <w:t xml:space="preserve"> / Sonuç</w:t>
      </w:r>
    </w:p>
    <w:p w14:paraId="60219A22" w14:textId="77777777" w:rsidR="00787BA8" w:rsidRPr="00787BA8" w:rsidRDefault="00787BA8" w:rsidP="00787BA8">
      <w:pPr>
        <w:jc w:val="both"/>
        <w:rPr>
          <w:rFonts w:ascii="Times New Roman" w:hAnsi="Times New Roman" w:cs="Times New Roman"/>
        </w:rPr>
      </w:pP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transition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w:t>
      </w:r>
      <w:proofErr w:type="spellEnd"/>
      <w:r w:rsidRPr="00787BA8">
        <w:rPr>
          <w:rFonts w:ascii="Times New Roman" w:hAnsi="Times New Roman" w:cs="Times New Roman"/>
        </w:rPr>
        <w:t xml:space="preserve"> a </w:t>
      </w:r>
      <w:proofErr w:type="spellStart"/>
      <w:r w:rsidRPr="00787BA8">
        <w:rPr>
          <w:rFonts w:ascii="Times New Roman" w:hAnsi="Times New Roman" w:cs="Times New Roman"/>
        </w:rPr>
        <w:t>circular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economy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represents</w:t>
      </w:r>
      <w:proofErr w:type="spellEnd"/>
      <w:r w:rsidRPr="00787BA8">
        <w:rPr>
          <w:rFonts w:ascii="Times New Roman" w:hAnsi="Times New Roman" w:cs="Times New Roman"/>
        </w:rPr>
        <w:t xml:space="preserve"> a </w:t>
      </w:r>
      <w:proofErr w:type="spellStart"/>
      <w:r w:rsidRPr="00787BA8">
        <w:rPr>
          <w:rFonts w:ascii="Times New Roman" w:hAnsi="Times New Roman" w:cs="Times New Roman"/>
        </w:rPr>
        <w:t>paradigm</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shift</w:t>
      </w:r>
      <w:proofErr w:type="spellEnd"/>
      <w:r w:rsidRPr="00787BA8">
        <w:rPr>
          <w:rFonts w:ascii="Times New Roman" w:hAnsi="Times New Roman" w:cs="Times New Roman"/>
        </w:rPr>
        <w:t xml:space="preserve"> in how </w:t>
      </w:r>
      <w:proofErr w:type="spellStart"/>
      <w:r w:rsidRPr="00787BA8">
        <w:rPr>
          <w:rFonts w:ascii="Times New Roman" w:hAnsi="Times New Roman" w:cs="Times New Roman"/>
        </w:rPr>
        <w:t>we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approach</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production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consumption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resource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management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Digital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technologies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are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playing</w:t>
      </w:r>
      <w:proofErr w:type="spellEnd"/>
      <w:r w:rsidRPr="00787BA8">
        <w:rPr>
          <w:rFonts w:ascii="Times New Roman" w:hAnsi="Times New Roman" w:cs="Times New Roman"/>
        </w:rPr>
        <w:t xml:space="preserve"> a pivotal role in </w:t>
      </w:r>
      <w:proofErr w:type="spellStart"/>
      <w:r w:rsidRPr="00787BA8">
        <w:rPr>
          <w:rFonts w:ascii="Times New Roman" w:hAnsi="Times New Roman" w:cs="Times New Roman"/>
        </w:rPr>
        <w:t>enabling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this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transition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by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optimizing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resource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use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increasing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supply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chain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transparency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enabling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new</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circular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business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models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facilitating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design</w:t>
      </w:r>
      <w:proofErr w:type="spellEnd"/>
      <w:r w:rsidRPr="00787BA8">
        <w:rPr>
          <w:rFonts w:ascii="Times New Roman" w:hAnsi="Times New Roman" w:cs="Times New Roman"/>
        </w:rPr>
        <w:t xml:space="preserve"> of </w:t>
      </w:r>
      <w:proofErr w:type="spellStart"/>
      <w:r w:rsidRPr="00787BA8">
        <w:rPr>
          <w:rFonts w:ascii="Times New Roman" w:hAnsi="Times New Roman" w:cs="Times New Roman"/>
        </w:rPr>
        <w:t>circular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systems</w:t>
      </w:r>
      <w:proofErr w:type="spellEnd"/>
      <w:r w:rsidRPr="00787BA8">
        <w:rPr>
          <w:rFonts w:ascii="Times New Roman" w:hAnsi="Times New Roman" w:cs="Times New Roman"/>
        </w:rPr>
        <w:t>.</w:t>
      </w:r>
    </w:p>
    <w:p w14:paraId="0422F76A" w14:textId="77777777" w:rsidR="00787BA8" w:rsidRPr="00787BA8" w:rsidRDefault="00787BA8" w:rsidP="00787BA8">
      <w:pPr>
        <w:jc w:val="both"/>
        <w:rPr>
          <w:rFonts w:ascii="Times New Roman" w:hAnsi="Times New Roman" w:cs="Times New Roman"/>
        </w:rPr>
      </w:pPr>
      <w:r w:rsidRPr="00787BA8">
        <w:rPr>
          <w:rFonts w:ascii="Times New Roman" w:hAnsi="Times New Roman" w:cs="Times New Roman"/>
        </w:rPr>
        <w:t>Döngüsel ekonomiye geçiş, üretim, tüketim ve kaynak yönetimine yaklaşımımızda bir paradigma değişimini temsil etmektedir. Dijital teknolojiler, kaynak kullanımını optimize ederek, tedarik zinciri şeffaflığını artırarak, yeni döngüsel iş modellerini mümkün kılarak ve döngüsel sistemlerin tasarımını kolaylaştırarak bu geçişi sağlamada çok önemli bir rol oynamaktadır.</w:t>
      </w:r>
    </w:p>
    <w:p w14:paraId="4C7A4C43" w14:textId="77777777" w:rsidR="00787BA8" w:rsidRPr="00787BA8" w:rsidRDefault="00787BA8" w:rsidP="00787BA8">
      <w:pPr>
        <w:jc w:val="both"/>
        <w:rPr>
          <w:rFonts w:ascii="Times New Roman" w:hAnsi="Times New Roman" w:cs="Times New Roman"/>
        </w:rPr>
      </w:pPr>
      <w:r w:rsidRPr="00787BA8">
        <w:rPr>
          <w:rFonts w:ascii="Times New Roman" w:hAnsi="Times New Roman" w:cs="Times New Roman"/>
        </w:rPr>
        <w:t xml:space="preserve">As </w:t>
      </w:r>
      <w:proofErr w:type="spellStart"/>
      <w:r w:rsidRPr="00787BA8">
        <w:rPr>
          <w:rFonts w:ascii="Times New Roman" w:hAnsi="Times New Roman" w:cs="Times New Roman"/>
        </w:rPr>
        <w:t>we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move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forward</w:t>
      </w:r>
      <w:proofErr w:type="spellEnd"/>
      <w:r w:rsidRPr="00787BA8">
        <w:rPr>
          <w:rFonts w:ascii="Times New Roman" w:hAnsi="Times New Roman" w:cs="Times New Roman"/>
        </w:rPr>
        <w:t xml:space="preserve">, it is </w:t>
      </w:r>
      <w:proofErr w:type="spellStart"/>
      <w:r w:rsidRPr="00787BA8">
        <w:rPr>
          <w:rFonts w:ascii="Times New Roman" w:hAnsi="Times New Roman" w:cs="Times New Roman"/>
        </w:rPr>
        <w:t>crucial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for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businesses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policymakers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researchers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collaborate</w:t>
      </w:r>
      <w:proofErr w:type="spellEnd"/>
      <w:r w:rsidRPr="00787BA8">
        <w:rPr>
          <w:rFonts w:ascii="Times New Roman" w:hAnsi="Times New Roman" w:cs="Times New Roman"/>
        </w:rPr>
        <w:t xml:space="preserve"> in </w:t>
      </w:r>
      <w:proofErr w:type="spellStart"/>
      <w:r w:rsidRPr="00787BA8">
        <w:rPr>
          <w:rFonts w:ascii="Times New Roman" w:hAnsi="Times New Roman" w:cs="Times New Roman"/>
        </w:rPr>
        <w:t>addressing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challenges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associated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with</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this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digital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transition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while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harnessing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its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full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potential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create</w:t>
      </w:r>
      <w:proofErr w:type="spellEnd"/>
      <w:r w:rsidRPr="00787BA8">
        <w:rPr>
          <w:rFonts w:ascii="Times New Roman" w:hAnsi="Times New Roman" w:cs="Times New Roman"/>
        </w:rPr>
        <w:t xml:space="preserve"> a </w:t>
      </w:r>
      <w:proofErr w:type="spellStart"/>
      <w:r w:rsidRPr="00787BA8">
        <w:rPr>
          <w:rFonts w:ascii="Times New Roman" w:hAnsi="Times New Roman" w:cs="Times New Roman"/>
        </w:rPr>
        <w:t>more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sustainable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circular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economy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integration</w:t>
      </w:r>
      <w:proofErr w:type="spellEnd"/>
      <w:r w:rsidRPr="00787BA8">
        <w:rPr>
          <w:rFonts w:ascii="Times New Roman" w:hAnsi="Times New Roman" w:cs="Times New Roman"/>
        </w:rPr>
        <w:t xml:space="preserve"> of </w:t>
      </w:r>
      <w:proofErr w:type="spellStart"/>
      <w:r w:rsidRPr="00787BA8">
        <w:rPr>
          <w:rFonts w:ascii="Times New Roman" w:hAnsi="Times New Roman" w:cs="Times New Roman"/>
        </w:rPr>
        <w:t>sustainability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principles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into</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digital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innovation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strategies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vice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versa</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will</w:t>
      </w:r>
      <w:proofErr w:type="spellEnd"/>
      <w:r w:rsidRPr="00787BA8">
        <w:rPr>
          <w:rFonts w:ascii="Times New Roman" w:hAnsi="Times New Roman" w:cs="Times New Roman"/>
        </w:rPr>
        <w:t xml:space="preserve"> be </w:t>
      </w:r>
      <w:proofErr w:type="spellStart"/>
      <w:r w:rsidRPr="00787BA8">
        <w:rPr>
          <w:rFonts w:ascii="Times New Roman" w:hAnsi="Times New Roman" w:cs="Times New Roman"/>
        </w:rPr>
        <w:t>key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achieving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this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goal</w:t>
      </w:r>
      <w:proofErr w:type="spellEnd"/>
      <w:r w:rsidRPr="00787BA8">
        <w:rPr>
          <w:rFonts w:ascii="Times New Roman" w:hAnsi="Times New Roman" w:cs="Times New Roman"/>
        </w:rPr>
        <w:t>.</w:t>
      </w:r>
    </w:p>
    <w:p w14:paraId="0ACC8D5F" w14:textId="77777777" w:rsidR="00787BA8" w:rsidRPr="00787BA8" w:rsidRDefault="00787BA8" w:rsidP="00787BA8">
      <w:pPr>
        <w:jc w:val="both"/>
        <w:rPr>
          <w:rFonts w:ascii="Times New Roman" w:hAnsi="Times New Roman" w:cs="Times New Roman"/>
        </w:rPr>
      </w:pPr>
      <w:r w:rsidRPr="00787BA8">
        <w:rPr>
          <w:rFonts w:ascii="Times New Roman" w:hAnsi="Times New Roman" w:cs="Times New Roman"/>
        </w:rPr>
        <w:t>İleriye doğru ilerlerken, işletmelerin, politika yapıcıların ve araştırmacıların bu dijital geçişle ilişkili zorlukları ele almak için işbirliği yapması ve aynı zamanda daha sürdürülebilir ve döngüsel bir ekonomi yaratma potansiyelinden tam olarak yararlanması çok önemlidir. Sürdürülebilirlik ilkelerinin dijital inovasyon stratejilerine entegre edilmesi ve bunun tersi, bu hedefe ulaşmak için kilit rol oynayacaktır.</w:t>
      </w:r>
    </w:p>
    <w:p w14:paraId="64581F9F" w14:textId="77777777" w:rsidR="00787BA8" w:rsidRPr="00787BA8" w:rsidRDefault="00787BA8" w:rsidP="00787BA8">
      <w:pPr>
        <w:jc w:val="both"/>
        <w:rPr>
          <w:rFonts w:ascii="Times New Roman" w:hAnsi="Times New Roman" w:cs="Times New Roman"/>
        </w:rPr>
      </w:pP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journey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towards</w:t>
      </w:r>
      <w:proofErr w:type="spellEnd"/>
      <w:r w:rsidRPr="00787BA8">
        <w:rPr>
          <w:rFonts w:ascii="Times New Roman" w:hAnsi="Times New Roman" w:cs="Times New Roman"/>
        </w:rPr>
        <w:t xml:space="preserve"> a </w:t>
      </w:r>
      <w:proofErr w:type="spellStart"/>
      <w:r w:rsidRPr="00787BA8">
        <w:rPr>
          <w:rFonts w:ascii="Times New Roman" w:hAnsi="Times New Roman" w:cs="Times New Roman"/>
        </w:rPr>
        <w:t>fully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circular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economy</w:t>
      </w:r>
      <w:proofErr w:type="spellEnd"/>
      <w:r w:rsidRPr="00787BA8">
        <w:rPr>
          <w:rFonts w:ascii="Times New Roman" w:hAnsi="Times New Roman" w:cs="Times New Roman"/>
        </w:rPr>
        <w:t xml:space="preserve"> is </w:t>
      </w:r>
      <w:proofErr w:type="spellStart"/>
      <w:r w:rsidRPr="00787BA8">
        <w:rPr>
          <w:rFonts w:ascii="Times New Roman" w:hAnsi="Times New Roman" w:cs="Times New Roman"/>
        </w:rPr>
        <w:t>complex</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multifaceted</w:t>
      </w:r>
      <w:proofErr w:type="spellEnd"/>
      <w:r w:rsidRPr="00787BA8">
        <w:rPr>
          <w:rFonts w:ascii="Times New Roman" w:hAnsi="Times New Roman" w:cs="Times New Roman"/>
        </w:rPr>
        <w:t xml:space="preserve">, but </w:t>
      </w:r>
      <w:proofErr w:type="spellStart"/>
      <w:r w:rsidRPr="00787BA8">
        <w:rPr>
          <w:rFonts w:ascii="Times New Roman" w:hAnsi="Times New Roman" w:cs="Times New Roman"/>
        </w:rPr>
        <w:t>digital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technologies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offer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powerful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tools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navigate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this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transition</w:t>
      </w:r>
      <w:proofErr w:type="spellEnd"/>
      <w:r w:rsidRPr="00787BA8">
        <w:rPr>
          <w:rFonts w:ascii="Times New Roman" w:hAnsi="Times New Roman" w:cs="Times New Roman"/>
        </w:rPr>
        <w:t xml:space="preserve">. As </w:t>
      </w:r>
      <w:proofErr w:type="spellStart"/>
      <w:r w:rsidRPr="00787BA8">
        <w:rPr>
          <w:rFonts w:ascii="Times New Roman" w:hAnsi="Times New Roman" w:cs="Times New Roman"/>
        </w:rPr>
        <w:t>these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technologies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continue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lastRenderedPageBreak/>
        <w:t>evolve</w:t>
      </w:r>
      <w:proofErr w:type="spellEnd"/>
      <w:r w:rsidRPr="00787BA8">
        <w:rPr>
          <w:rFonts w:ascii="Times New Roman" w:hAnsi="Times New Roman" w:cs="Times New Roman"/>
        </w:rPr>
        <w:t xml:space="preserve">, they </w:t>
      </w:r>
      <w:proofErr w:type="spellStart"/>
      <w:r w:rsidRPr="00787BA8">
        <w:rPr>
          <w:rFonts w:ascii="Times New Roman" w:hAnsi="Times New Roman" w:cs="Times New Roman"/>
        </w:rPr>
        <w:t>will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undoubtedly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play</w:t>
      </w:r>
      <w:proofErr w:type="spellEnd"/>
      <w:r w:rsidRPr="00787BA8">
        <w:rPr>
          <w:rFonts w:ascii="Times New Roman" w:hAnsi="Times New Roman" w:cs="Times New Roman"/>
        </w:rPr>
        <w:t xml:space="preserve"> an </w:t>
      </w:r>
      <w:proofErr w:type="spellStart"/>
      <w:r w:rsidRPr="00787BA8">
        <w:rPr>
          <w:rFonts w:ascii="Times New Roman" w:hAnsi="Times New Roman" w:cs="Times New Roman"/>
        </w:rPr>
        <w:t>increasingly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central</w:t>
      </w:r>
      <w:proofErr w:type="spellEnd"/>
      <w:r w:rsidRPr="00787BA8">
        <w:rPr>
          <w:rFonts w:ascii="Times New Roman" w:hAnsi="Times New Roman" w:cs="Times New Roman"/>
        </w:rPr>
        <w:t xml:space="preserve"> role in </w:t>
      </w:r>
      <w:proofErr w:type="spellStart"/>
      <w:r w:rsidRPr="00787BA8">
        <w:rPr>
          <w:rFonts w:ascii="Times New Roman" w:hAnsi="Times New Roman" w:cs="Times New Roman"/>
        </w:rPr>
        <w:t>shaping</w:t>
      </w:r>
      <w:proofErr w:type="spellEnd"/>
      <w:r w:rsidRPr="00787BA8">
        <w:rPr>
          <w:rFonts w:ascii="Times New Roman" w:hAnsi="Times New Roman" w:cs="Times New Roman"/>
        </w:rPr>
        <w:t xml:space="preserve"> a </w:t>
      </w:r>
      <w:proofErr w:type="spellStart"/>
      <w:r w:rsidRPr="00787BA8">
        <w:rPr>
          <w:rFonts w:ascii="Times New Roman" w:hAnsi="Times New Roman" w:cs="Times New Roman"/>
        </w:rPr>
        <w:t>more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sustainable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regenerative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economic</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system</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for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future</w:t>
      </w:r>
      <w:proofErr w:type="spellEnd"/>
      <w:r w:rsidRPr="00787BA8">
        <w:rPr>
          <w:rFonts w:ascii="Times New Roman" w:hAnsi="Times New Roman" w:cs="Times New Roman"/>
        </w:rPr>
        <w:t>.</w:t>
      </w:r>
    </w:p>
    <w:p w14:paraId="23C1F3C0" w14:textId="77777777" w:rsidR="00787BA8" w:rsidRPr="00787BA8" w:rsidRDefault="00787BA8" w:rsidP="00787BA8">
      <w:pPr>
        <w:jc w:val="both"/>
        <w:rPr>
          <w:rFonts w:ascii="Times New Roman" w:hAnsi="Times New Roman" w:cs="Times New Roman"/>
        </w:rPr>
      </w:pPr>
      <w:r w:rsidRPr="00787BA8">
        <w:rPr>
          <w:rFonts w:ascii="Times New Roman" w:hAnsi="Times New Roman" w:cs="Times New Roman"/>
        </w:rPr>
        <w:t>Tam anlamıyla döngüsel bir ekonomiye giden yol karmaşık ve çok yönlüdür, ancak dijital teknolojiler bu geçişte yol almak için güçlü araçlar sunmaktadır. Bu teknolojiler geliştikçe, şüphesiz gelecek için daha sürdürülebilir ve yenileyici bir ekonomik sistemin şekillenmesinde giderek daha merkezi bir rol oynayacaklardır.</w:t>
      </w:r>
    </w:p>
    <w:p w14:paraId="62B0D02F" w14:textId="77777777" w:rsidR="00787BA8" w:rsidRPr="00787BA8" w:rsidRDefault="00787BA8" w:rsidP="00787BA8">
      <w:pPr>
        <w:jc w:val="both"/>
        <w:rPr>
          <w:rFonts w:ascii="Times New Roman" w:hAnsi="Times New Roman" w:cs="Times New Roman"/>
          <w:b/>
          <w:bCs/>
        </w:rPr>
      </w:pPr>
      <w:proofErr w:type="spellStart"/>
      <w:r w:rsidRPr="00787BA8">
        <w:rPr>
          <w:rFonts w:ascii="Times New Roman" w:hAnsi="Times New Roman" w:cs="Times New Roman"/>
          <w:b/>
          <w:bCs/>
        </w:rPr>
        <w:t>References</w:t>
      </w:r>
      <w:proofErr w:type="spellEnd"/>
      <w:r w:rsidRPr="00787BA8">
        <w:rPr>
          <w:rFonts w:ascii="Times New Roman" w:hAnsi="Times New Roman" w:cs="Times New Roman"/>
          <w:b/>
          <w:bCs/>
        </w:rPr>
        <w:t xml:space="preserve"> / Kaynakça</w:t>
      </w:r>
    </w:p>
    <w:p w14:paraId="342F8732" w14:textId="77777777" w:rsidR="00787BA8" w:rsidRPr="00787BA8" w:rsidRDefault="00787BA8" w:rsidP="00787BA8">
      <w:pPr>
        <w:numPr>
          <w:ilvl w:val="0"/>
          <w:numId w:val="4"/>
        </w:numPr>
        <w:jc w:val="both"/>
        <w:rPr>
          <w:rFonts w:ascii="Times New Roman" w:hAnsi="Times New Roman" w:cs="Times New Roman"/>
        </w:rPr>
      </w:pPr>
      <w:proofErr w:type="spellStart"/>
      <w:r w:rsidRPr="00787BA8">
        <w:rPr>
          <w:rFonts w:ascii="Times New Roman" w:hAnsi="Times New Roman" w:cs="Times New Roman"/>
        </w:rPr>
        <w:t>Bressanelli</w:t>
      </w:r>
      <w:proofErr w:type="spellEnd"/>
      <w:r w:rsidRPr="00787BA8">
        <w:rPr>
          <w:rFonts w:ascii="Times New Roman" w:hAnsi="Times New Roman" w:cs="Times New Roman"/>
        </w:rPr>
        <w:t xml:space="preserve">, G., </w:t>
      </w:r>
      <w:proofErr w:type="spellStart"/>
      <w:r w:rsidRPr="00787BA8">
        <w:rPr>
          <w:rFonts w:ascii="Times New Roman" w:hAnsi="Times New Roman" w:cs="Times New Roman"/>
        </w:rPr>
        <w:t>Adrodegari</w:t>
      </w:r>
      <w:proofErr w:type="spellEnd"/>
      <w:r w:rsidRPr="00787BA8">
        <w:rPr>
          <w:rFonts w:ascii="Times New Roman" w:hAnsi="Times New Roman" w:cs="Times New Roman"/>
        </w:rPr>
        <w:t xml:space="preserve">, F., Perona, M., &amp; </w:t>
      </w:r>
      <w:proofErr w:type="spellStart"/>
      <w:r w:rsidRPr="00787BA8">
        <w:rPr>
          <w:rFonts w:ascii="Times New Roman" w:hAnsi="Times New Roman" w:cs="Times New Roman"/>
        </w:rPr>
        <w:t>Saccani</w:t>
      </w:r>
      <w:proofErr w:type="spellEnd"/>
      <w:r w:rsidRPr="00787BA8">
        <w:rPr>
          <w:rFonts w:ascii="Times New Roman" w:hAnsi="Times New Roman" w:cs="Times New Roman"/>
        </w:rPr>
        <w:t xml:space="preserve">, N. (2018).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role of </w:t>
      </w:r>
      <w:proofErr w:type="spellStart"/>
      <w:r w:rsidRPr="00787BA8">
        <w:rPr>
          <w:rFonts w:ascii="Times New Roman" w:hAnsi="Times New Roman" w:cs="Times New Roman"/>
        </w:rPr>
        <w:t>digital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technologies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overcome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Circular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Economy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challenges</w:t>
      </w:r>
      <w:proofErr w:type="spellEnd"/>
      <w:r w:rsidRPr="00787BA8">
        <w:rPr>
          <w:rFonts w:ascii="Times New Roman" w:hAnsi="Times New Roman" w:cs="Times New Roman"/>
        </w:rPr>
        <w:t xml:space="preserve"> in PSS Business </w:t>
      </w:r>
      <w:proofErr w:type="spellStart"/>
      <w:r w:rsidRPr="00787BA8">
        <w:rPr>
          <w:rFonts w:ascii="Times New Roman" w:hAnsi="Times New Roman" w:cs="Times New Roman"/>
        </w:rPr>
        <w:t>Models</w:t>
      </w:r>
      <w:proofErr w:type="spellEnd"/>
      <w:r w:rsidRPr="00787BA8">
        <w:rPr>
          <w:rFonts w:ascii="Times New Roman" w:hAnsi="Times New Roman" w:cs="Times New Roman"/>
        </w:rPr>
        <w:t xml:space="preserve">: an </w:t>
      </w:r>
      <w:proofErr w:type="spellStart"/>
      <w:r w:rsidRPr="00787BA8">
        <w:rPr>
          <w:rFonts w:ascii="Times New Roman" w:hAnsi="Times New Roman" w:cs="Times New Roman"/>
        </w:rPr>
        <w:t>exploratory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case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study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Procedia</w:t>
      </w:r>
      <w:proofErr w:type="spellEnd"/>
      <w:r w:rsidRPr="00787BA8">
        <w:rPr>
          <w:rFonts w:ascii="Times New Roman" w:hAnsi="Times New Roman" w:cs="Times New Roman"/>
        </w:rPr>
        <w:t xml:space="preserve"> CIRP, 73, 216-221.</w:t>
      </w:r>
    </w:p>
    <w:p w14:paraId="1E626720" w14:textId="77777777" w:rsidR="00787BA8" w:rsidRPr="00787BA8" w:rsidRDefault="00787BA8" w:rsidP="00787BA8">
      <w:pPr>
        <w:numPr>
          <w:ilvl w:val="0"/>
          <w:numId w:val="4"/>
        </w:numPr>
        <w:jc w:val="both"/>
        <w:rPr>
          <w:rFonts w:ascii="Times New Roman" w:hAnsi="Times New Roman" w:cs="Times New Roman"/>
        </w:rPr>
      </w:pPr>
      <w:r w:rsidRPr="00787BA8">
        <w:rPr>
          <w:rFonts w:ascii="Times New Roman" w:hAnsi="Times New Roman" w:cs="Times New Roman"/>
        </w:rPr>
        <w:t xml:space="preserve">Ellen </w:t>
      </w:r>
      <w:proofErr w:type="spellStart"/>
      <w:r w:rsidRPr="00787BA8">
        <w:rPr>
          <w:rFonts w:ascii="Times New Roman" w:hAnsi="Times New Roman" w:cs="Times New Roman"/>
        </w:rPr>
        <w:t>MacArthur</w:t>
      </w:r>
      <w:proofErr w:type="spellEnd"/>
      <w:r w:rsidRPr="00787BA8">
        <w:rPr>
          <w:rFonts w:ascii="Times New Roman" w:hAnsi="Times New Roman" w:cs="Times New Roman"/>
        </w:rPr>
        <w:t xml:space="preserve"> Foundation. (2019). </w:t>
      </w:r>
      <w:proofErr w:type="spellStart"/>
      <w:r w:rsidRPr="00787BA8">
        <w:rPr>
          <w:rFonts w:ascii="Times New Roman" w:hAnsi="Times New Roman" w:cs="Times New Roman"/>
        </w:rPr>
        <w:t>Artificial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intelligence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circular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economy</w:t>
      </w:r>
      <w:proofErr w:type="spellEnd"/>
      <w:r w:rsidRPr="00787BA8">
        <w:rPr>
          <w:rFonts w:ascii="Times New Roman" w:hAnsi="Times New Roman" w:cs="Times New Roman"/>
        </w:rPr>
        <w:t xml:space="preserve"> - AI as a </w:t>
      </w:r>
      <w:proofErr w:type="spellStart"/>
      <w:r w:rsidRPr="00787BA8">
        <w:rPr>
          <w:rFonts w:ascii="Times New Roman" w:hAnsi="Times New Roman" w:cs="Times New Roman"/>
        </w:rPr>
        <w:t>tool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accelerate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transition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Retrieved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from</w:t>
      </w:r>
      <w:proofErr w:type="spellEnd"/>
      <w:r w:rsidRPr="00787BA8">
        <w:rPr>
          <w:rFonts w:ascii="Times New Roman" w:hAnsi="Times New Roman" w:cs="Times New Roman"/>
        </w:rPr>
        <w:t xml:space="preserve"> </w:t>
      </w:r>
      <w:hyperlink r:id="rId7" w:history="1">
        <w:r w:rsidRPr="00787BA8">
          <w:rPr>
            <w:rStyle w:val="Kpr"/>
            <w:rFonts w:ascii="Times New Roman" w:hAnsi="Times New Roman" w:cs="Times New Roman"/>
          </w:rPr>
          <w:t>https://www.ellenmacarthurfoundation.org/publications/artificial-intelligence-and-the-circular-economy</w:t>
        </w:r>
      </w:hyperlink>
    </w:p>
    <w:p w14:paraId="401B07EC" w14:textId="77777777" w:rsidR="00787BA8" w:rsidRPr="00787BA8" w:rsidRDefault="00787BA8" w:rsidP="00787BA8">
      <w:pPr>
        <w:numPr>
          <w:ilvl w:val="0"/>
          <w:numId w:val="4"/>
        </w:numPr>
        <w:jc w:val="both"/>
        <w:rPr>
          <w:rFonts w:ascii="Times New Roman" w:hAnsi="Times New Roman" w:cs="Times New Roman"/>
        </w:rPr>
      </w:pPr>
      <w:r w:rsidRPr="00787BA8">
        <w:rPr>
          <w:rFonts w:ascii="Times New Roman" w:hAnsi="Times New Roman" w:cs="Times New Roman"/>
        </w:rPr>
        <w:t xml:space="preserve">Global </w:t>
      </w:r>
      <w:proofErr w:type="spellStart"/>
      <w:r w:rsidRPr="00787BA8">
        <w:rPr>
          <w:rFonts w:ascii="Times New Roman" w:hAnsi="Times New Roman" w:cs="Times New Roman"/>
        </w:rPr>
        <w:t>Fashion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Agenda</w:t>
      </w:r>
      <w:proofErr w:type="spellEnd"/>
      <w:r w:rsidRPr="00787BA8">
        <w:rPr>
          <w:rFonts w:ascii="Times New Roman" w:hAnsi="Times New Roman" w:cs="Times New Roman"/>
        </w:rPr>
        <w:t xml:space="preserve">. (2020). CEO </w:t>
      </w:r>
      <w:proofErr w:type="spellStart"/>
      <w:r w:rsidRPr="00787BA8">
        <w:rPr>
          <w:rFonts w:ascii="Times New Roman" w:hAnsi="Times New Roman" w:cs="Times New Roman"/>
        </w:rPr>
        <w:t>Agenda</w:t>
      </w:r>
      <w:proofErr w:type="spellEnd"/>
      <w:r w:rsidRPr="00787BA8">
        <w:rPr>
          <w:rFonts w:ascii="Times New Roman" w:hAnsi="Times New Roman" w:cs="Times New Roman"/>
        </w:rPr>
        <w:t xml:space="preserve"> 2020: </w:t>
      </w:r>
      <w:proofErr w:type="spellStart"/>
      <w:r w:rsidRPr="00787BA8">
        <w:rPr>
          <w:rFonts w:ascii="Times New Roman" w:hAnsi="Times New Roman" w:cs="Times New Roman"/>
        </w:rPr>
        <w:t>Eight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Priorities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for</w:t>
      </w:r>
      <w:proofErr w:type="spellEnd"/>
      <w:r w:rsidRPr="00787BA8">
        <w:rPr>
          <w:rFonts w:ascii="Times New Roman" w:hAnsi="Times New Roman" w:cs="Times New Roman"/>
        </w:rPr>
        <w:t xml:space="preserve"> a </w:t>
      </w:r>
      <w:proofErr w:type="spellStart"/>
      <w:r w:rsidRPr="00787BA8">
        <w:rPr>
          <w:rFonts w:ascii="Times New Roman" w:hAnsi="Times New Roman" w:cs="Times New Roman"/>
        </w:rPr>
        <w:t>Prosperous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Industry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Retrieved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from</w:t>
      </w:r>
      <w:proofErr w:type="spellEnd"/>
      <w:r w:rsidRPr="00787BA8">
        <w:rPr>
          <w:rFonts w:ascii="Times New Roman" w:hAnsi="Times New Roman" w:cs="Times New Roman"/>
        </w:rPr>
        <w:t xml:space="preserve"> </w:t>
      </w:r>
      <w:hyperlink r:id="rId8" w:history="1">
        <w:r w:rsidRPr="00787BA8">
          <w:rPr>
            <w:rStyle w:val="Kpr"/>
            <w:rFonts w:ascii="Times New Roman" w:hAnsi="Times New Roman" w:cs="Times New Roman"/>
          </w:rPr>
          <w:t>https://www.globalfashionagenda.com/ceo-agenda-2020/</w:t>
        </w:r>
      </w:hyperlink>
    </w:p>
    <w:p w14:paraId="680BC5A5" w14:textId="77777777" w:rsidR="00787BA8" w:rsidRPr="00787BA8" w:rsidRDefault="00787BA8" w:rsidP="00787BA8">
      <w:pPr>
        <w:numPr>
          <w:ilvl w:val="0"/>
          <w:numId w:val="4"/>
        </w:numPr>
        <w:jc w:val="both"/>
        <w:rPr>
          <w:rFonts w:ascii="Times New Roman" w:hAnsi="Times New Roman" w:cs="Times New Roman"/>
        </w:rPr>
      </w:pPr>
      <w:proofErr w:type="spellStart"/>
      <w:r w:rsidRPr="00787BA8">
        <w:rPr>
          <w:rFonts w:ascii="Times New Roman" w:hAnsi="Times New Roman" w:cs="Times New Roman"/>
        </w:rPr>
        <w:t>Gu</w:t>
      </w:r>
      <w:proofErr w:type="spellEnd"/>
      <w:r w:rsidRPr="00787BA8">
        <w:rPr>
          <w:rFonts w:ascii="Times New Roman" w:hAnsi="Times New Roman" w:cs="Times New Roman"/>
        </w:rPr>
        <w:t xml:space="preserve">, F., Ma, B., </w:t>
      </w:r>
      <w:proofErr w:type="spellStart"/>
      <w:r w:rsidRPr="00787BA8">
        <w:rPr>
          <w:rFonts w:ascii="Times New Roman" w:hAnsi="Times New Roman" w:cs="Times New Roman"/>
        </w:rPr>
        <w:t>Guo</w:t>
      </w:r>
      <w:proofErr w:type="spellEnd"/>
      <w:r w:rsidRPr="00787BA8">
        <w:rPr>
          <w:rFonts w:ascii="Times New Roman" w:hAnsi="Times New Roman" w:cs="Times New Roman"/>
        </w:rPr>
        <w:t xml:space="preserve">, J., </w:t>
      </w:r>
      <w:proofErr w:type="spellStart"/>
      <w:r w:rsidRPr="00787BA8">
        <w:rPr>
          <w:rFonts w:ascii="Times New Roman" w:hAnsi="Times New Roman" w:cs="Times New Roman"/>
        </w:rPr>
        <w:t>Summers</w:t>
      </w:r>
      <w:proofErr w:type="spellEnd"/>
      <w:r w:rsidRPr="00787BA8">
        <w:rPr>
          <w:rFonts w:ascii="Times New Roman" w:hAnsi="Times New Roman" w:cs="Times New Roman"/>
        </w:rPr>
        <w:t xml:space="preserve">, P. A., &amp; </w:t>
      </w:r>
      <w:proofErr w:type="spellStart"/>
      <w:r w:rsidRPr="00787BA8">
        <w:rPr>
          <w:rFonts w:ascii="Times New Roman" w:hAnsi="Times New Roman" w:cs="Times New Roman"/>
        </w:rPr>
        <w:t>Hall</w:t>
      </w:r>
      <w:proofErr w:type="spellEnd"/>
      <w:r w:rsidRPr="00787BA8">
        <w:rPr>
          <w:rFonts w:ascii="Times New Roman" w:hAnsi="Times New Roman" w:cs="Times New Roman"/>
        </w:rPr>
        <w:t xml:space="preserve">, P. (2021). Internet of </w:t>
      </w:r>
      <w:proofErr w:type="spellStart"/>
      <w:r w:rsidRPr="00787BA8">
        <w:rPr>
          <w:rFonts w:ascii="Times New Roman" w:hAnsi="Times New Roman" w:cs="Times New Roman"/>
        </w:rPr>
        <w:t>things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Big</w:t>
      </w:r>
      <w:proofErr w:type="spellEnd"/>
      <w:r w:rsidRPr="00787BA8">
        <w:rPr>
          <w:rFonts w:ascii="Times New Roman" w:hAnsi="Times New Roman" w:cs="Times New Roman"/>
        </w:rPr>
        <w:t xml:space="preserve"> Data as </w:t>
      </w:r>
      <w:proofErr w:type="spellStart"/>
      <w:r w:rsidRPr="00787BA8">
        <w:rPr>
          <w:rFonts w:ascii="Times New Roman" w:hAnsi="Times New Roman" w:cs="Times New Roman"/>
        </w:rPr>
        <w:t>potential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solutions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to</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problems</w:t>
      </w:r>
      <w:proofErr w:type="spellEnd"/>
      <w:r w:rsidRPr="00787BA8">
        <w:rPr>
          <w:rFonts w:ascii="Times New Roman" w:hAnsi="Times New Roman" w:cs="Times New Roman"/>
        </w:rPr>
        <w:t xml:space="preserve"> in </w:t>
      </w:r>
      <w:proofErr w:type="spellStart"/>
      <w:r w:rsidRPr="00787BA8">
        <w:rPr>
          <w:rFonts w:ascii="Times New Roman" w:hAnsi="Times New Roman" w:cs="Times New Roman"/>
        </w:rPr>
        <w:t>waste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electrical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electronic</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equipment</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management</w:t>
      </w:r>
      <w:proofErr w:type="spellEnd"/>
      <w:r w:rsidRPr="00787BA8">
        <w:rPr>
          <w:rFonts w:ascii="Times New Roman" w:hAnsi="Times New Roman" w:cs="Times New Roman"/>
        </w:rPr>
        <w:t xml:space="preserve">: An </w:t>
      </w:r>
      <w:proofErr w:type="spellStart"/>
      <w:r w:rsidRPr="00787BA8">
        <w:rPr>
          <w:rFonts w:ascii="Times New Roman" w:hAnsi="Times New Roman" w:cs="Times New Roman"/>
        </w:rPr>
        <w:t>exploratory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study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Waste</w:t>
      </w:r>
      <w:proofErr w:type="spellEnd"/>
      <w:r w:rsidRPr="00787BA8">
        <w:rPr>
          <w:rFonts w:ascii="Times New Roman" w:hAnsi="Times New Roman" w:cs="Times New Roman"/>
        </w:rPr>
        <w:t xml:space="preserve"> Management, 68, 434-448.</w:t>
      </w:r>
    </w:p>
    <w:p w14:paraId="26AA2DC6" w14:textId="77777777" w:rsidR="00787BA8" w:rsidRPr="00787BA8" w:rsidRDefault="00787BA8" w:rsidP="00787BA8">
      <w:pPr>
        <w:numPr>
          <w:ilvl w:val="0"/>
          <w:numId w:val="4"/>
        </w:numPr>
        <w:jc w:val="both"/>
        <w:rPr>
          <w:rFonts w:ascii="Times New Roman" w:hAnsi="Times New Roman" w:cs="Times New Roman"/>
        </w:rPr>
      </w:pPr>
      <w:proofErr w:type="spellStart"/>
      <w:r w:rsidRPr="00787BA8">
        <w:rPr>
          <w:rFonts w:ascii="Times New Roman" w:hAnsi="Times New Roman" w:cs="Times New Roman"/>
        </w:rPr>
        <w:t>Kamath</w:t>
      </w:r>
      <w:proofErr w:type="spellEnd"/>
      <w:r w:rsidRPr="00787BA8">
        <w:rPr>
          <w:rFonts w:ascii="Times New Roman" w:hAnsi="Times New Roman" w:cs="Times New Roman"/>
        </w:rPr>
        <w:t xml:space="preserve">, R. (2018). </w:t>
      </w:r>
      <w:proofErr w:type="spellStart"/>
      <w:r w:rsidRPr="00787BA8">
        <w:rPr>
          <w:rFonts w:ascii="Times New Roman" w:hAnsi="Times New Roman" w:cs="Times New Roman"/>
        </w:rPr>
        <w:t>Food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traceability</w:t>
      </w:r>
      <w:proofErr w:type="spellEnd"/>
      <w:r w:rsidRPr="00787BA8">
        <w:rPr>
          <w:rFonts w:ascii="Times New Roman" w:hAnsi="Times New Roman" w:cs="Times New Roman"/>
        </w:rPr>
        <w:t xml:space="preserve"> on </w:t>
      </w:r>
      <w:proofErr w:type="spellStart"/>
      <w:r w:rsidRPr="00787BA8">
        <w:rPr>
          <w:rFonts w:ascii="Times New Roman" w:hAnsi="Times New Roman" w:cs="Times New Roman"/>
        </w:rPr>
        <w:t>blockchain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Walmart's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pork</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mango </w:t>
      </w:r>
      <w:proofErr w:type="spellStart"/>
      <w:r w:rsidRPr="00787BA8">
        <w:rPr>
          <w:rFonts w:ascii="Times New Roman" w:hAnsi="Times New Roman" w:cs="Times New Roman"/>
        </w:rPr>
        <w:t>pilots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with</w:t>
      </w:r>
      <w:proofErr w:type="spellEnd"/>
      <w:r w:rsidRPr="00787BA8">
        <w:rPr>
          <w:rFonts w:ascii="Times New Roman" w:hAnsi="Times New Roman" w:cs="Times New Roman"/>
        </w:rPr>
        <w:t xml:space="preserve"> IBM.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Journal</w:t>
      </w:r>
      <w:proofErr w:type="spellEnd"/>
      <w:r w:rsidRPr="00787BA8">
        <w:rPr>
          <w:rFonts w:ascii="Times New Roman" w:hAnsi="Times New Roman" w:cs="Times New Roman"/>
        </w:rPr>
        <w:t xml:space="preserve"> of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British </w:t>
      </w:r>
      <w:proofErr w:type="spellStart"/>
      <w:r w:rsidRPr="00787BA8">
        <w:rPr>
          <w:rFonts w:ascii="Times New Roman" w:hAnsi="Times New Roman" w:cs="Times New Roman"/>
        </w:rPr>
        <w:t>Blockchain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Association</w:t>
      </w:r>
      <w:proofErr w:type="spellEnd"/>
      <w:r w:rsidRPr="00787BA8">
        <w:rPr>
          <w:rFonts w:ascii="Times New Roman" w:hAnsi="Times New Roman" w:cs="Times New Roman"/>
        </w:rPr>
        <w:t>, 1(1), 1-12.</w:t>
      </w:r>
    </w:p>
    <w:p w14:paraId="69AACECF" w14:textId="77777777" w:rsidR="00787BA8" w:rsidRPr="00787BA8" w:rsidRDefault="00787BA8" w:rsidP="00787BA8">
      <w:pPr>
        <w:numPr>
          <w:ilvl w:val="0"/>
          <w:numId w:val="4"/>
        </w:numPr>
        <w:jc w:val="both"/>
        <w:rPr>
          <w:rFonts w:ascii="Times New Roman" w:hAnsi="Times New Roman" w:cs="Times New Roman"/>
        </w:rPr>
      </w:pPr>
      <w:proofErr w:type="spellStart"/>
      <w:r w:rsidRPr="00787BA8">
        <w:rPr>
          <w:rFonts w:ascii="Times New Roman" w:hAnsi="Times New Roman" w:cs="Times New Roman"/>
        </w:rPr>
        <w:t>Kouhizadeh</w:t>
      </w:r>
      <w:proofErr w:type="spellEnd"/>
      <w:r w:rsidRPr="00787BA8">
        <w:rPr>
          <w:rFonts w:ascii="Times New Roman" w:hAnsi="Times New Roman" w:cs="Times New Roman"/>
        </w:rPr>
        <w:t xml:space="preserve">, M., Zhu, Q., &amp; </w:t>
      </w:r>
      <w:proofErr w:type="spellStart"/>
      <w:r w:rsidRPr="00787BA8">
        <w:rPr>
          <w:rFonts w:ascii="Times New Roman" w:hAnsi="Times New Roman" w:cs="Times New Roman"/>
        </w:rPr>
        <w:t>Sarkis</w:t>
      </w:r>
      <w:proofErr w:type="spellEnd"/>
      <w:r w:rsidRPr="00787BA8">
        <w:rPr>
          <w:rFonts w:ascii="Times New Roman" w:hAnsi="Times New Roman" w:cs="Times New Roman"/>
        </w:rPr>
        <w:t xml:space="preserve">, J. (2021). </w:t>
      </w:r>
      <w:proofErr w:type="spellStart"/>
      <w:r w:rsidRPr="00787BA8">
        <w:rPr>
          <w:rFonts w:ascii="Times New Roman" w:hAnsi="Times New Roman" w:cs="Times New Roman"/>
        </w:rPr>
        <w:t>Blockchain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circular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economy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potential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tensions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and</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critical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reflections</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from</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practice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Production</w:t>
      </w:r>
      <w:proofErr w:type="spellEnd"/>
      <w:r w:rsidRPr="00787BA8">
        <w:rPr>
          <w:rFonts w:ascii="Times New Roman" w:hAnsi="Times New Roman" w:cs="Times New Roman"/>
        </w:rPr>
        <w:t xml:space="preserve"> Planning &amp; Control, 32(7), 547-565.</w:t>
      </w:r>
    </w:p>
    <w:p w14:paraId="58CCB8C9" w14:textId="77777777" w:rsidR="00787BA8" w:rsidRPr="00787BA8" w:rsidRDefault="00787BA8" w:rsidP="00787BA8">
      <w:pPr>
        <w:numPr>
          <w:ilvl w:val="0"/>
          <w:numId w:val="4"/>
        </w:numPr>
        <w:jc w:val="both"/>
        <w:rPr>
          <w:rFonts w:ascii="Times New Roman" w:hAnsi="Times New Roman" w:cs="Times New Roman"/>
        </w:rPr>
      </w:pPr>
      <w:proofErr w:type="spellStart"/>
      <w:r w:rsidRPr="00787BA8">
        <w:rPr>
          <w:rFonts w:ascii="Times New Roman" w:hAnsi="Times New Roman" w:cs="Times New Roman"/>
        </w:rPr>
        <w:t>Lacy</w:t>
      </w:r>
      <w:proofErr w:type="spellEnd"/>
      <w:r w:rsidRPr="00787BA8">
        <w:rPr>
          <w:rFonts w:ascii="Times New Roman" w:hAnsi="Times New Roman" w:cs="Times New Roman"/>
        </w:rPr>
        <w:t xml:space="preserve">, P., </w:t>
      </w:r>
      <w:proofErr w:type="spellStart"/>
      <w:r w:rsidRPr="00787BA8">
        <w:rPr>
          <w:rFonts w:ascii="Times New Roman" w:hAnsi="Times New Roman" w:cs="Times New Roman"/>
        </w:rPr>
        <w:t>Long</w:t>
      </w:r>
      <w:proofErr w:type="spellEnd"/>
      <w:r w:rsidRPr="00787BA8">
        <w:rPr>
          <w:rFonts w:ascii="Times New Roman" w:hAnsi="Times New Roman" w:cs="Times New Roman"/>
        </w:rPr>
        <w:t xml:space="preserve">, J., &amp; </w:t>
      </w:r>
      <w:proofErr w:type="spellStart"/>
      <w:r w:rsidRPr="00787BA8">
        <w:rPr>
          <w:rFonts w:ascii="Times New Roman" w:hAnsi="Times New Roman" w:cs="Times New Roman"/>
        </w:rPr>
        <w:t>Spindler</w:t>
      </w:r>
      <w:proofErr w:type="spellEnd"/>
      <w:r w:rsidRPr="00787BA8">
        <w:rPr>
          <w:rFonts w:ascii="Times New Roman" w:hAnsi="Times New Roman" w:cs="Times New Roman"/>
        </w:rPr>
        <w:t xml:space="preserve">, W. (2020).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circular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economy</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handbook</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Realizing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circular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advantage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Springer</w:t>
      </w:r>
      <w:proofErr w:type="spellEnd"/>
      <w:r w:rsidRPr="00787BA8">
        <w:rPr>
          <w:rFonts w:ascii="Times New Roman" w:hAnsi="Times New Roman" w:cs="Times New Roman"/>
        </w:rPr>
        <w:t>.</w:t>
      </w:r>
    </w:p>
    <w:p w14:paraId="40D9CBD7" w14:textId="77777777" w:rsidR="00787BA8" w:rsidRPr="00787BA8" w:rsidRDefault="00787BA8" w:rsidP="00787BA8">
      <w:pPr>
        <w:numPr>
          <w:ilvl w:val="0"/>
          <w:numId w:val="4"/>
        </w:numPr>
        <w:jc w:val="both"/>
        <w:rPr>
          <w:rFonts w:ascii="Times New Roman" w:hAnsi="Times New Roman" w:cs="Times New Roman"/>
        </w:rPr>
      </w:pPr>
      <w:proofErr w:type="spellStart"/>
      <w:r w:rsidRPr="00787BA8">
        <w:rPr>
          <w:rFonts w:ascii="Times New Roman" w:hAnsi="Times New Roman" w:cs="Times New Roman"/>
        </w:rPr>
        <w:t>Uhlemann</w:t>
      </w:r>
      <w:proofErr w:type="spellEnd"/>
      <w:r w:rsidRPr="00787BA8">
        <w:rPr>
          <w:rFonts w:ascii="Times New Roman" w:hAnsi="Times New Roman" w:cs="Times New Roman"/>
        </w:rPr>
        <w:t xml:space="preserve">, T. H. J., Lehmann, C., &amp; </w:t>
      </w:r>
      <w:proofErr w:type="spellStart"/>
      <w:r w:rsidRPr="00787BA8">
        <w:rPr>
          <w:rFonts w:ascii="Times New Roman" w:hAnsi="Times New Roman" w:cs="Times New Roman"/>
        </w:rPr>
        <w:t>Steinhilper</w:t>
      </w:r>
      <w:proofErr w:type="spellEnd"/>
      <w:r w:rsidRPr="00787BA8">
        <w:rPr>
          <w:rFonts w:ascii="Times New Roman" w:hAnsi="Times New Roman" w:cs="Times New Roman"/>
        </w:rPr>
        <w:t xml:space="preserve">, R. (2017).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digital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twin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Realizing</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the</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cyber-physical</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production</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system</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for</w:t>
      </w:r>
      <w:proofErr w:type="spellEnd"/>
      <w:r w:rsidRPr="00787BA8">
        <w:rPr>
          <w:rFonts w:ascii="Times New Roman" w:hAnsi="Times New Roman" w:cs="Times New Roman"/>
        </w:rPr>
        <w:t xml:space="preserve"> </w:t>
      </w:r>
      <w:proofErr w:type="spellStart"/>
      <w:r w:rsidRPr="00787BA8">
        <w:rPr>
          <w:rFonts w:ascii="Times New Roman" w:hAnsi="Times New Roman" w:cs="Times New Roman"/>
        </w:rPr>
        <w:t>industry</w:t>
      </w:r>
      <w:proofErr w:type="spellEnd"/>
      <w:r w:rsidRPr="00787BA8">
        <w:rPr>
          <w:rFonts w:ascii="Times New Roman" w:hAnsi="Times New Roman" w:cs="Times New Roman"/>
        </w:rPr>
        <w:t xml:space="preserve"> 4.0. </w:t>
      </w:r>
      <w:proofErr w:type="spellStart"/>
      <w:r w:rsidRPr="00787BA8">
        <w:rPr>
          <w:rFonts w:ascii="Times New Roman" w:hAnsi="Times New Roman" w:cs="Times New Roman"/>
        </w:rPr>
        <w:t>Procedia</w:t>
      </w:r>
      <w:proofErr w:type="spellEnd"/>
      <w:r w:rsidRPr="00787BA8">
        <w:rPr>
          <w:rFonts w:ascii="Times New Roman" w:hAnsi="Times New Roman" w:cs="Times New Roman"/>
        </w:rPr>
        <w:t xml:space="preserve"> CIRP, 61, 335-340.</w:t>
      </w:r>
    </w:p>
    <w:p w14:paraId="5FDDFF48" w14:textId="77777777" w:rsidR="00723DE9" w:rsidRPr="00787BA8" w:rsidRDefault="00723DE9" w:rsidP="00787BA8">
      <w:pPr>
        <w:jc w:val="both"/>
        <w:rPr>
          <w:rFonts w:ascii="Times New Roman" w:hAnsi="Times New Roman" w:cs="Times New Roman"/>
        </w:rPr>
      </w:pPr>
    </w:p>
    <w:sectPr w:rsidR="00723DE9" w:rsidRPr="00787BA8" w:rsidSect="00147C8B">
      <w:headerReference w:type="default" r:id="rId9"/>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4687C" w14:textId="77777777" w:rsidR="007650CE" w:rsidRDefault="007650CE" w:rsidP="00F473B6">
      <w:pPr>
        <w:spacing w:after="0" w:line="240" w:lineRule="auto"/>
      </w:pPr>
      <w:r>
        <w:separator/>
      </w:r>
    </w:p>
  </w:endnote>
  <w:endnote w:type="continuationSeparator" w:id="0">
    <w:p w14:paraId="2CC6DD11" w14:textId="77777777" w:rsidR="007650CE" w:rsidRDefault="007650CE" w:rsidP="00F47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E7F85" w14:textId="77777777" w:rsidR="007650CE" w:rsidRDefault="007650CE" w:rsidP="00F473B6">
      <w:pPr>
        <w:spacing w:after="0" w:line="240" w:lineRule="auto"/>
      </w:pPr>
      <w:r>
        <w:separator/>
      </w:r>
    </w:p>
  </w:footnote>
  <w:footnote w:type="continuationSeparator" w:id="0">
    <w:p w14:paraId="460E3789" w14:textId="77777777" w:rsidR="007650CE" w:rsidRDefault="007650CE" w:rsidP="00F47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E1C0E" w14:textId="2252E4F7" w:rsidR="00F473B6" w:rsidRDefault="00F473B6">
    <w:pPr>
      <w:pStyle w:val="stBilgi"/>
    </w:pPr>
    <w:r w:rsidRPr="0097458B">
      <w:rPr>
        <w:rFonts w:ascii="Times New Roman" w:hAnsi="Times New Roman" w:cs="Times New Roman"/>
        <w:b/>
        <w:bCs/>
        <w:noProof/>
        <w:color w:val="FF0000"/>
      </w:rPr>
      <w:drawing>
        <wp:inline distT="0" distB="0" distL="0" distR="0" wp14:anchorId="7DFC0653" wp14:editId="488B918B">
          <wp:extent cx="2088297" cy="482468"/>
          <wp:effectExtent l="0" t="0" r="7620" b="0"/>
          <wp:docPr id="641280615" name="Resim 8" descr="metin, meneviş mavisi, yazı tipi, mavi içeren bir resim&#10;&#10;Açıklama otomatik olarak oluşturuldu">
            <a:extLst xmlns:a="http://schemas.openxmlformats.org/drawingml/2006/main">
              <a:ext uri="{FF2B5EF4-FFF2-40B4-BE49-F238E27FC236}">
                <a16:creationId xmlns:a16="http://schemas.microsoft.com/office/drawing/2014/main" id="{0EBA9C9A-1A91-0464-CCF9-075554064F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8" descr="metin, meneviş mavisi, yazı tipi, mavi içeren bir resim&#10;&#10;Açıklama otomatik olarak oluşturuldu">
                    <a:extLst>
                      <a:ext uri="{FF2B5EF4-FFF2-40B4-BE49-F238E27FC236}">
                        <a16:creationId xmlns:a16="http://schemas.microsoft.com/office/drawing/2014/main" id="{0EBA9C9A-1A91-0464-CCF9-075554064FCE}"/>
                      </a:ext>
                    </a:extLst>
                  </pic:cNvPr>
                  <pic:cNvPicPr>
                    <a:picLocks noChangeAspect="1"/>
                  </pic:cNvPicPr>
                </pic:nvPicPr>
                <pic:blipFill>
                  <a:blip r:embed="rId1"/>
                  <a:stretch>
                    <a:fillRect/>
                  </a:stretch>
                </pic:blipFill>
                <pic:spPr>
                  <a:xfrm>
                    <a:off x="0" y="0"/>
                    <a:ext cx="2153438" cy="497518"/>
                  </a:xfrm>
                  <a:prstGeom prst="rect">
                    <a:avLst/>
                  </a:prstGeom>
                </pic:spPr>
              </pic:pic>
            </a:graphicData>
          </a:graphic>
        </wp:inline>
      </w:drawing>
    </w:r>
  </w:p>
  <w:p w14:paraId="7E689990" w14:textId="77777777" w:rsidR="00F473B6" w:rsidRDefault="00F473B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76237"/>
    <w:multiLevelType w:val="multilevel"/>
    <w:tmpl w:val="30708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17C55"/>
    <w:multiLevelType w:val="multilevel"/>
    <w:tmpl w:val="30B6F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B01A56"/>
    <w:multiLevelType w:val="multilevel"/>
    <w:tmpl w:val="FFD2E8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66352E"/>
    <w:multiLevelType w:val="multilevel"/>
    <w:tmpl w:val="B00A1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8790006">
    <w:abstractNumId w:val="3"/>
  </w:num>
  <w:num w:numId="2" w16cid:durableId="959648699">
    <w:abstractNumId w:val="2"/>
  </w:num>
  <w:num w:numId="3" w16cid:durableId="318463165">
    <w:abstractNumId w:val="1"/>
  </w:num>
  <w:num w:numId="4" w16cid:durableId="221866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BA8"/>
    <w:rsid w:val="00147C8B"/>
    <w:rsid w:val="002F064C"/>
    <w:rsid w:val="00723DE9"/>
    <w:rsid w:val="007650CE"/>
    <w:rsid w:val="00787BA8"/>
    <w:rsid w:val="00F4696B"/>
    <w:rsid w:val="00F473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F85D8"/>
  <w15:chartTrackingRefBased/>
  <w15:docId w15:val="{B37F7460-DB5F-40B2-B0A4-FEB50F25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87B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87B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87BA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87BA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87BA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87BA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87BA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87BA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87BA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87BA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87BA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87BA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87BA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87BA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87BA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87BA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87BA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87BA8"/>
    <w:rPr>
      <w:rFonts w:eastAsiaTheme="majorEastAsia" w:cstheme="majorBidi"/>
      <w:color w:val="272727" w:themeColor="text1" w:themeTint="D8"/>
    </w:rPr>
  </w:style>
  <w:style w:type="paragraph" w:styleId="KonuBal">
    <w:name w:val="Title"/>
    <w:basedOn w:val="Normal"/>
    <w:next w:val="Normal"/>
    <w:link w:val="KonuBalChar"/>
    <w:uiPriority w:val="10"/>
    <w:qFormat/>
    <w:rsid w:val="00787B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87BA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87BA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87BA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87BA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87BA8"/>
    <w:rPr>
      <w:i/>
      <w:iCs/>
      <w:color w:val="404040" w:themeColor="text1" w:themeTint="BF"/>
    </w:rPr>
  </w:style>
  <w:style w:type="paragraph" w:styleId="ListeParagraf">
    <w:name w:val="List Paragraph"/>
    <w:basedOn w:val="Normal"/>
    <w:uiPriority w:val="34"/>
    <w:qFormat/>
    <w:rsid w:val="00787BA8"/>
    <w:pPr>
      <w:ind w:left="720"/>
      <w:contextualSpacing/>
    </w:pPr>
  </w:style>
  <w:style w:type="character" w:styleId="GlVurgulama">
    <w:name w:val="Intense Emphasis"/>
    <w:basedOn w:val="VarsaylanParagrafYazTipi"/>
    <w:uiPriority w:val="21"/>
    <w:qFormat/>
    <w:rsid w:val="00787BA8"/>
    <w:rPr>
      <w:i/>
      <w:iCs/>
      <w:color w:val="0F4761" w:themeColor="accent1" w:themeShade="BF"/>
    </w:rPr>
  </w:style>
  <w:style w:type="paragraph" w:styleId="GlAlnt">
    <w:name w:val="Intense Quote"/>
    <w:basedOn w:val="Normal"/>
    <w:next w:val="Normal"/>
    <w:link w:val="GlAlntChar"/>
    <w:uiPriority w:val="30"/>
    <w:qFormat/>
    <w:rsid w:val="00787B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87BA8"/>
    <w:rPr>
      <w:i/>
      <w:iCs/>
      <w:color w:val="0F4761" w:themeColor="accent1" w:themeShade="BF"/>
    </w:rPr>
  </w:style>
  <w:style w:type="character" w:styleId="GlBavuru">
    <w:name w:val="Intense Reference"/>
    <w:basedOn w:val="VarsaylanParagrafYazTipi"/>
    <w:uiPriority w:val="32"/>
    <w:qFormat/>
    <w:rsid w:val="00787BA8"/>
    <w:rPr>
      <w:b/>
      <w:bCs/>
      <w:smallCaps/>
      <w:color w:val="0F4761" w:themeColor="accent1" w:themeShade="BF"/>
      <w:spacing w:val="5"/>
    </w:rPr>
  </w:style>
  <w:style w:type="character" w:styleId="Kpr">
    <w:name w:val="Hyperlink"/>
    <w:basedOn w:val="VarsaylanParagrafYazTipi"/>
    <w:uiPriority w:val="99"/>
    <w:unhideWhenUsed/>
    <w:rsid w:val="00787BA8"/>
    <w:rPr>
      <w:color w:val="467886" w:themeColor="hyperlink"/>
      <w:u w:val="single"/>
    </w:rPr>
  </w:style>
  <w:style w:type="character" w:styleId="zmlenmeyenBahsetme">
    <w:name w:val="Unresolved Mention"/>
    <w:basedOn w:val="VarsaylanParagrafYazTipi"/>
    <w:uiPriority w:val="99"/>
    <w:semiHidden/>
    <w:unhideWhenUsed/>
    <w:rsid w:val="00787BA8"/>
    <w:rPr>
      <w:color w:val="605E5C"/>
      <w:shd w:val="clear" w:color="auto" w:fill="E1DFDD"/>
    </w:rPr>
  </w:style>
  <w:style w:type="paragraph" w:styleId="stBilgi">
    <w:name w:val="header"/>
    <w:basedOn w:val="Normal"/>
    <w:link w:val="stBilgiChar"/>
    <w:uiPriority w:val="99"/>
    <w:unhideWhenUsed/>
    <w:rsid w:val="00F473B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473B6"/>
  </w:style>
  <w:style w:type="paragraph" w:styleId="AltBilgi">
    <w:name w:val="footer"/>
    <w:basedOn w:val="Normal"/>
    <w:link w:val="AltBilgiChar"/>
    <w:uiPriority w:val="99"/>
    <w:unhideWhenUsed/>
    <w:rsid w:val="00F473B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47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274660">
      <w:bodyDiv w:val="1"/>
      <w:marLeft w:val="0"/>
      <w:marRight w:val="0"/>
      <w:marTop w:val="0"/>
      <w:marBottom w:val="0"/>
      <w:divBdr>
        <w:top w:val="none" w:sz="0" w:space="0" w:color="auto"/>
        <w:left w:val="none" w:sz="0" w:space="0" w:color="auto"/>
        <w:bottom w:val="none" w:sz="0" w:space="0" w:color="auto"/>
        <w:right w:val="none" w:sz="0" w:space="0" w:color="auto"/>
      </w:divBdr>
    </w:div>
    <w:div w:id="694576609">
      <w:bodyDiv w:val="1"/>
      <w:marLeft w:val="0"/>
      <w:marRight w:val="0"/>
      <w:marTop w:val="0"/>
      <w:marBottom w:val="0"/>
      <w:divBdr>
        <w:top w:val="none" w:sz="0" w:space="0" w:color="auto"/>
        <w:left w:val="none" w:sz="0" w:space="0" w:color="auto"/>
        <w:bottom w:val="none" w:sz="0" w:space="0" w:color="auto"/>
        <w:right w:val="none" w:sz="0" w:space="0" w:color="auto"/>
      </w:divBdr>
    </w:div>
    <w:div w:id="713501564">
      <w:bodyDiv w:val="1"/>
      <w:marLeft w:val="0"/>
      <w:marRight w:val="0"/>
      <w:marTop w:val="0"/>
      <w:marBottom w:val="0"/>
      <w:divBdr>
        <w:top w:val="none" w:sz="0" w:space="0" w:color="auto"/>
        <w:left w:val="none" w:sz="0" w:space="0" w:color="auto"/>
        <w:bottom w:val="none" w:sz="0" w:space="0" w:color="auto"/>
        <w:right w:val="none" w:sz="0" w:space="0" w:color="auto"/>
      </w:divBdr>
    </w:div>
    <w:div w:id="1054084157">
      <w:bodyDiv w:val="1"/>
      <w:marLeft w:val="0"/>
      <w:marRight w:val="0"/>
      <w:marTop w:val="0"/>
      <w:marBottom w:val="0"/>
      <w:divBdr>
        <w:top w:val="none" w:sz="0" w:space="0" w:color="auto"/>
        <w:left w:val="none" w:sz="0" w:space="0" w:color="auto"/>
        <w:bottom w:val="none" w:sz="0" w:space="0" w:color="auto"/>
        <w:right w:val="none" w:sz="0" w:space="0" w:color="auto"/>
      </w:divBdr>
    </w:div>
    <w:div w:id="1260525931">
      <w:bodyDiv w:val="1"/>
      <w:marLeft w:val="0"/>
      <w:marRight w:val="0"/>
      <w:marTop w:val="0"/>
      <w:marBottom w:val="0"/>
      <w:divBdr>
        <w:top w:val="none" w:sz="0" w:space="0" w:color="auto"/>
        <w:left w:val="none" w:sz="0" w:space="0" w:color="auto"/>
        <w:bottom w:val="none" w:sz="0" w:space="0" w:color="auto"/>
        <w:right w:val="none" w:sz="0" w:space="0" w:color="auto"/>
      </w:divBdr>
    </w:div>
    <w:div w:id="139639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fashionagenda.com/ceo-agenda-2020/" TargetMode="External"/><Relationship Id="rId3" Type="http://schemas.openxmlformats.org/officeDocument/2006/relationships/settings" Target="settings.xml"/><Relationship Id="rId7" Type="http://schemas.openxmlformats.org/officeDocument/2006/relationships/hyperlink" Target="https://www.ellenmacarthurfoundation.org/publications/artificial-intelligence-and-the-circular-econo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3043</Words>
  <Characters>17348</Characters>
  <Application>Microsoft Office Word</Application>
  <DocSecurity>0</DocSecurity>
  <Lines>144</Lines>
  <Paragraphs>40</Paragraphs>
  <ScaleCrop>false</ScaleCrop>
  <Company/>
  <LinksUpToDate>false</LinksUpToDate>
  <CharactersWithSpaces>20351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Ceren Türkmen</dc:creator>
  <cp:keywords/>
  <dc:description/>
  <cp:lastModifiedBy>Ceren Türkmen</cp:lastModifiedBy>
  <cp:revision>4</cp:revision>
  <dcterms:created xsi:type="dcterms:W3CDTF">2024-09-27T15:05:00Z</dcterms:created>
  <dcterms:modified xsi:type="dcterms:W3CDTF">2024-10-02T14:18:00Z</dcterms:modified>
</cp:coreProperties>
</file>